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C3" w:rsidRDefault="00444223" w:rsidP="00F42846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444223">
        <w:rPr>
          <w:rFonts w:ascii="Arial" w:hAnsi="Arial" w:cs="Arial"/>
          <w:noProof/>
          <w:color w:val="000000"/>
          <w:sz w:val="36"/>
          <w:szCs w:val="36"/>
          <w:lang w:val="en-NZ" w:eastAsia="en-NZ" w:bidi="he-IL"/>
        </w:rPr>
        <w:drawing>
          <wp:inline distT="0" distB="0" distL="0" distR="0" wp14:anchorId="29073EEE" wp14:editId="51B678B4">
            <wp:extent cx="800100" cy="876300"/>
            <wp:effectExtent l="0" t="0" r="0" b="0"/>
            <wp:docPr id="1" name="Picture 1" descr="C:\Users\gman\Documents\Documents\Fhp\APFISN\SFA-logo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n\Documents\Documents\Fhp\APFISN\SFA-logo1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223">
        <w:rPr>
          <w:rFonts w:ascii="Arial" w:hAnsi="Arial" w:cs="Arial"/>
          <w:noProof/>
          <w:color w:val="000000"/>
          <w:sz w:val="36"/>
          <w:szCs w:val="36"/>
          <w:lang w:val="en-NZ" w:eastAsia="en-NZ" w:bidi="he-IL"/>
        </w:rPr>
        <w:drawing>
          <wp:inline distT="0" distB="0" distL="0" distR="0" wp14:anchorId="66ED181C" wp14:editId="30C2CC1B">
            <wp:extent cx="781685" cy="86767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Shiel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838" cy="88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223">
        <w:rPr>
          <w:rFonts w:ascii="Arial" w:hAnsi="Arial" w:cs="Arial"/>
          <w:noProof/>
          <w:color w:val="000000"/>
          <w:sz w:val="36"/>
          <w:szCs w:val="36"/>
          <w:lang w:val="en-NZ" w:eastAsia="en-NZ" w:bidi="he-IL"/>
        </w:rPr>
        <w:drawing>
          <wp:inline distT="0" distB="0" distL="0" distR="0" wp14:anchorId="33E19153" wp14:editId="6F90EBC0">
            <wp:extent cx="795854" cy="808198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O_logo_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57" cy="81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223">
        <w:rPr>
          <w:rFonts w:ascii="Arial" w:hAnsi="Arial" w:cs="Arial"/>
          <w:noProof/>
          <w:color w:val="333333"/>
          <w:sz w:val="15"/>
          <w:szCs w:val="15"/>
          <w:lang w:val="en-NZ" w:eastAsia="en-NZ" w:bidi="he-IL"/>
        </w:rPr>
        <w:drawing>
          <wp:inline distT="0" distB="0" distL="0" distR="0" wp14:anchorId="6D9BE9C0" wp14:editId="11634EB5">
            <wp:extent cx="885825" cy="827497"/>
            <wp:effectExtent l="0" t="0" r="0" b="0"/>
            <wp:docPr id="8" name="图片 29" descr="getCachedDocu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getCachedDocu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51" cy="83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223">
        <w:rPr>
          <w:rFonts w:ascii="Arial" w:hAnsi="Arial" w:cs="Arial"/>
          <w:noProof/>
          <w:color w:val="000000"/>
          <w:sz w:val="36"/>
          <w:szCs w:val="36"/>
          <w:lang w:val="en-NZ" w:eastAsia="en-NZ" w:bidi="he-IL"/>
        </w:rPr>
        <w:drawing>
          <wp:inline distT="0" distB="0" distL="0" distR="0" wp14:anchorId="07E384E7" wp14:editId="3E6E57E7">
            <wp:extent cx="740773" cy="590826"/>
            <wp:effectExtent l="0" t="0" r="2540" b="0"/>
            <wp:docPr id="29" name="图片 9" descr="D:\学会工作\Sunjianghua\2016\Training\APFIS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学会工作\Sunjianghua\2016\Training\APFISN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56" cy="59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223">
        <w:rPr>
          <w:rFonts w:ascii="Arial" w:hAnsi="Arial" w:cs="Arial"/>
          <w:noProof/>
          <w:color w:val="000000"/>
          <w:sz w:val="36"/>
          <w:szCs w:val="36"/>
          <w:lang w:val="en-NZ" w:eastAsia="en-NZ" w:bidi="he-IL"/>
        </w:rPr>
        <w:drawing>
          <wp:inline distT="0" distB="0" distL="0" distR="0" wp14:anchorId="5DE6EB7C" wp14:editId="7EE4D85F">
            <wp:extent cx="647700" cy="647671"/>
            <wp:effectExtent l="0" t="0" r="0" b="635"/>
            <wp:docPr id="34" name="图片 19" descr="ISZ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 descr="ISZ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55" cy="6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223">
        <w:rPr>
          <w:rFonts w:ascii="Arial" w:hAnsi="Arial" w:cs="Arial"/>
          <w:noProof/>
          <w:color w:val="000000"/>
          <w:sz w:val="36"/>
          <w:szCs w:val="36"/>
          <w:lang w:val="en-NZ" w:eastAsia="en-NZ" w:bidi="he-IL"/>
        </w:rPr>
        <w:drawing>
          <wp:inline distT="0" distB="0" distL="0" distR="0" wp14:anchorId="5C6503BC" wp14:editId="5D7C893A">
            <wp:extent cx="895350" cy="857250"/>
            <wp:effectExtent l="0" t="0" r="0" b="0"/>
            <wp:docPr id="7" name="Picture 7" descr="C:\Users\gman\Documents\Documents\Fhp\APFISN\BF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n\Documents\Documents\Fhp\APFISN\BF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27" cy="85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15" w:rsidRPr="007476E8" w:rsidRDefault="00345415" w:rsidP="0034541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25E34" w:rsidRDefault="00325E34" w:rsidP="00345415">
      <w:pPr>
        <w:spacing w:after="0"/>
        <w:jc w:val="center"/>
        <w:rPr>
          <w:b/>
          <w:sz w:val="28"/>
          <w:szCs w:val="28"/>
        </w:rPr>
      </w:pPr>
      <w:r w:rsidRPr="00B5636D">
        <w:rPr>
          <w:rFonts w:ascii="Arial" w:hAnsi="Arial" w:cs="Arial"/>
          <w:b/>
          <w:color w:val="000000"/>
          <w:sz w:val="36"/>
          <w:szCs w:val="36"/>
        </w:rPr>
        <w:t>Asia-Pacific Forest Invasive Species Network</w:t>
      </w:r>
    </w:p>
    <w:p w:rsidR="001E7186" w:rsidRDefault="00325E34" w:rsidP="001E7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Workshop</w:t>
      </w:r>
    </w:p>
    <w:p w:rsidR="001E7186" w:rsidRDefault="001E7186" w:rsidP="00F4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DEVELOPING SKILLS IN FOREST PROTECTION: AN INTEGRATED APPROACH</w:t>
      </w:r>
    </w:p>
    <w:p w:rsidR="00D81E17" w:rsidRPr="00325E34" w:rsidRDefault="00D81E17" w:rsidP="00F42846">
      <w:pPr>
        <w:jc w:val="center"/>
        <w:rPr>
          <w:b/>
          <w:sz w:val="28"/>
          <w:szCs w:val="28"/>
        </w:rPr>
      </w:pPr>
      <w:r w:rsidRPr="00325E34">
        <w:rPr>
          <w:b/>
          <w:sz w:val="28"/>
          <w:szCs w:val="28"/>
        </w:rPr>
        <w:t>23 – 27 October 2018</w:t>
      </w:r>
    </w:p>
    <w:p w:rsidR="00F42846" w:rsidRPr="00325E34" w:rsidRDefault="00F42846" w:rsidP="00F42846">
      <w:pPr>
        <w:jc w:val="center"/>
        <w:rPr>
          <w:b/>
          <w:sz w:val="28"/>
          <w:szCs w:val="28"/>
        </w:rPr>
      </w:pPr>
      <w:r w:rsidRPr="00325E34">
        <w:rPr>
          <w:b/>
          <w:sz w:val="28"/>
          <w:szCs w:val="28"/>
        </w:rPr>
        <w:t>Beijing, China</w:t>
      </w:r>
    </w:p>
    <w:p w:rsidR="007F231B" w:rsidRPr="007F231B" w:rsidRDefault="007F231B" w:rsidP="007F231B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</w:pPr>
      <w:r>
        <w:rPr>
          <w:rFonts w:eastAsia="Arial-BoldMT" w:cstheme="minorHAnsi"/>
          <w:b/>
          <w:bCs/>
          <w:color w:val="0070C1"/>
          <w:sz w:val="28"/>
          <w:lang w:val="en-US"/>
        </w:rPr>
        <w:t>Background</w:t>
      </w:r>
    </w:p>
    <w:p w:rsidR="009F7B73" w:rsidRDefault="000663E0">
      <w:r>
        <w:t>Worldwide, forests and forest plantations are facing new and increasing threats from pests and diseases</w:t>
      </w:r>
      <w:r w:rsidR="009F7B73">
        <w:t xml:space="preserve">. </w:t>
      </w:r>
      <w:r w:rsidR="00D27896">
        <w:t>Apart from economic losses, these threats also pose negative conseq</w:t>
      </w:r>
      <w:r w:rsidR="00431ED0">
        <w:t xml:space="preserve">uences to the environment and native habitats. In efforts to address these problems, </w:t>
      </w:r>
      <w:r w:rsidR="00D56579">
        <w:t>s</w:t>
      </w:r>
      <w:r w:rsidR="009F7B73">
        <w:t xml:space="preserve">everal training workshops have been held </w:t>
      </w:r>
      <w:r w:rsidR="00431ED0">
        <w:t xml:space="preserve">under the umbrella of the Asia Pacific Forest Invasive Species Network (APFISN), </w:t>
      </w:r>
      <w:r w:rsidR="009F7B73">
        <w:t>for example, the APFISN Training Workshop on Forest Invasive Pests, held in Haikou, Hainan, China</w:t>
      </w:r>
      <w:r w:rsidR="00A216CF">
        <w:t xml:space="preserve"> in</w:t>
      </w:r>
      <w:r w:rsidR="001E6C0C">
        <w:t xml:space="preserve"> </w:t>
      </w:r>
      <w:r w:rsidR="009F7B73">
        <w:t xml:space="preserve">2016. </w:t>
      </w:r>
      <w:r w:rsidR="00D56579">
        <w:t xml:space="preserve">Other </w:t>
      </w:r>
      <w:r w:rsidR="009F7B73">
        <w:t xml:space="preserve">training workshops on insect pests and invasive weeds have </w:t>
      </w:r>
      <w:r w:rsidR="00D56579">
        <w:t xml:space="preserve">also </w:t>
      </w:r>
      <w:r w:rsidR="009F7B73">
        <w:t>b</w:t>
      </w:r>
      <w:r w:rsidR="00D56579">
        <w:t>een conducted by other agencies but</w:t>
      </w:r>
      <w:r w:rsidR="009F7B73">
        <w:t xml:space="preserve"> </w:t>
      </w:r>
      <w:r w:rsidR="00431ED0">
        <w:t xml:space="preserve">so far </w:t>
      </w:r>
      <w:r w:rsidR="009F7B73">
        <w:t>none have focused on forest tree diseases.</w:t>
      </w:r>
    </w:p>
    <w:p w:rsidR="00B43ECD" w:rsidRDefault="005248FE">
      <w:r>
        <w:t>Over the last two decades,</w:t>
      </w:r>
      <w:r w:rsidR="009F7B73">
        <w:t xml:space="preserve"> </w:t>
      </w:r>
      <w:r w:rsidR="00431ED0">
        <w:t xml:space="preserve">numerous diseases such as </w:t>
      </w:r>
      <w:r w:rsidR="003E14C0">
        <w:t>Ceratocystis wilt and Guava rust</w:t>
      </w:r>
      <w:r w:rsidR="009F7B73">
        <w:t xml:space="preserve"> </w:t>
      </w:r>
      <w:r w:rsidR="00757650">
        <w:t>have emerged as major disease threats to forests and forest plantations in</w:t>
      </w:r>
      <w:r w:rsidR="001F2B38">
        <w:t xml:space="preserve"> the Asia-Pacific region, with the former being a particularly serious and widely occurring problem</w:t>
      </w:r>
      <w:r w:rsidR="00757650">
        <w:t xml:space="preserve">. In the Asia-Pacific region, the capacity </w:t>
      </w:r>
      <w:r w:rsidR="00431ED0">
        <w:t xml:space="preserve">and ability </w:t>
      </w:r>
      <w:r w:rsidR="00757650">
        <w:t xml:space="preserve">to recognise these and other </w:t>
      </w:r>
      <w:r w:rsidR="00431ED0">
        <w:t xml:space="preserve">tree </w:t>
      </w:r>
      <w:r w:rsidR="00757650">
        <w:t xml:space="preserve">diseases </w:t>
      </w:r>
      <w:r w:rsidR="00431ED0">
        <w:t xml:space="preserve">and pathogens </w:t>
      </w:r>
      <w:r w:rsidR="00757650">
        <w:t xml:space="preserve">quickly and accurately are limited </w:t>
      </w:r>
      <w:r>
        <w:t xml:space="preserve">not only </w:t>
      </w:r>
      <w:r w:rsidR="00757650">
        <w:t xml:space="preserve">by a lack of personnel </w:t>
      </w:r>
      <w:r>
        <w:t xml:space="preserve">but also personnel </w:t>
      </w:r>
      <w:r w:rsidR="00757650">
        <w:t xml:space="preserve">with suitable training in forest </w:t>
      </w:r>
      <w:r w:rsidR="001E23EF">
        <w:t xml:space="preserve">protection, particularly forest </w:t>
      </w:r>
      <w:r w:rsidR="00757650">
        <w:t xml:space="preserve">pathology. </w:t>
      </w:r>
      <w:r w:rsidR="003E14C0">
        <w:t>Several</w:t>
      </w:r>
      <w:r>
        <w:t xml:space="preserve"> u</w:t>
      </w:r>
      <w:r w:rsidR="00757650">
        <w:t xml:space="preserve">niversities in the region </w:t>
      </w:r>
      <w:r>
        <w:t>offer training in forestry and among those that do, most only offer</w:t>
      </w:r>
      <w:r w:rsidR="00757650">
        <w:t xml:space="preserve"> </w:t>
      </w:r>
      <w:r>
        <w:t xml:space="preserve">general </w:t>
      </w:r>
      <w:r w:rsidR="00757650">
        <w:t>plant protection courses which are inadequate to tackle</w:t>
      </w:r>
      <w:r w:rsidR="00A11D5F">
        <w:t xml:space="preserve"> the</w:t>
      </w:r>
      <w:r w:rsidR="001E23EF">
        <w:t xml:space="preserve"> existing and emerging pest and disease problems</w:t>
      </w:r>
      <w:r w:rsidR="00757650">
        <w:t xml:space="preserve">. In addition, </w:t>
      </w:r>
      <w:r w:rsidR="00B3742A">
        <w:t xml:space="preserve">laboratory and </w:t>
      </w:r>
      <w:r w:rsidR="00757650">
        <w:t xml:space="preserve">hands-on practical training </w:t>
      </w:r>
      <w:r w:rsidR="001E23EF">
        <w:t xml:space="preserve">is often inadequate or sometimes not provided at all.  </w:t>
      </w:r>
      <w:r w:rsidR="000C31F0">
        <w:t>Effectiv</w:t>
      </w:r>
      <w:r w:rsidR="001E23EF">
        <w:t xml:space="preserve">e management and control of any disease </w:t>
      </w:r>
      <w:r w:rsidR="00BC63F7">
        <w:t xml:space="preserve">depends on </w:t>
      </w:r>
      <w:r w:rsidR="000C31F0">
        <w:t xml:space="preserve">prompt </w:t>
      </w:r>
      <w:r w:rsidR="001E23EF">
        <w:t xml:space="preserve">and accurate </w:t>
      </w:r>
      <w:r w:rsidR="000C31F0">
        <w:t xml:space="preserve">diagnosis and identification of the pest or pathogen but </w:t>
      </w:r>
      <w:r w:rsidR="001E23EF">
        <w:t>this is</w:t>
      </w:r>
      <w:r w:rsidR="000C31F0">
        <w:t xml:space="preserve"> only possible provided adequately trained personnel are </w:t>
      </w:r>
      <w:r w:rsidR="001E23EF">
        <w:t>available or in</w:t>
      </w:r>
      <w:r w:rsidR="000C31F0">
        <w:t xml:space="preserve"> place.</w:t>
      </w:r>
    </w:p>
    <w:p w:rsidR="00BC63F7" w:rsidRDefault="00303BDA">
      <w:r>
        <w:t>This</w:t>
      </w:r>
      <w:r w:rsidR="000C31F0">
        <w:t xml:space="preserve"> </w:t>
      </w:r>
      <w:r>
        <w:t xml:space="preserve">training </w:t>
      </w:r>
      <w:r w:rsidR="000C31F0">
        <w:t>workshop</w:t>
      </w:r>
      <w:r>
        <w:t>,</w:t>
      </w:r>
      <w:r w:rsidR="000C31F0">
        <w:t xml:space="preserve"> </w:t>
      </w:r>
      <w:r w:rsidR="003728E8">
        <w:t xml:space="preserve">to be held </w:t>
      </w:r>
      <w:r w:rsidR="006F52C1">
        <w:t>in Beijing</w:t>
      </w:r>
      <w:r w:rsidR="00C04BEC">
        <w:t>, China from October 23-27, 2018</w:t>
      </w:r>
      <w:r w:rsidR="006F52C1">
        <w:t xml:space="preserve"> </w:t>
      </w:r>
      <w:r w:rsidR="003728E8">
        <w:t xml:space="preserve">in conjunction with the China National Forest </w:t>
      </w:r>
      <w:r w:rsidR="006F52C1">
        <w:t xml:space="preserve">Protection </w:t>
      </w:r>
      <w:r w:rsidR="003728E8">
        <w:t>Congress</w:t>
      </w:r>
      <w:r>
        <w:t>,</w:t>
      </w:r>
      <w:r w:rsidR="003728E8">
        <w:t xml:space="preserve"> </w:t>
      </w:r>
      <w:r w:rsidR="000C31F0">
        <w:t>aims to provide hands-on training</w:t>
      </w:r>
      <w:r w:rsidR="005E084E">
        <w:t xml:space="preserve"> </w:t>
      </w:r>
      <w:r w:rsidR="000C31F0">
        <w:t xml:space="preserve">on </w:t>
      </w:r>
      <w:r w:rsidR="00BC63F7">
        <w:t xml:space="preserve">properly identifying </w:t>
      </w:r>
      <w:r w:rsidR="000C31F0">
        <w:t xml:space="preserve">disease </w:t>
      </w:r>
      <w:r w:rsidR="00150300">
        <w:t xml:space="preserve">based on </w:t>
      </w:r>
      <w:r w:rsidR="000C31F0">
        <w:t xml:space="preserve">signs and symptoms, </w:t>
      </w:r>
      <w:r w:rsidR="00BC63F7">
        <w:t>causal agents</w:t>
      </w:r>
      <w:r w:rsidR="000C31F0">
        <w:t xml:space="preserve">, and </w:t>
      </w:r>
      <w:r w:rsidR="00150300">
        <w:t xml:space="preserve">best </w:t>
      </w:r>
      <w:r w:rsidR="005E084E">
        <w:t xml:space="preserve">management </w:t>
      </w:r>
      <w:r w:rsidR="00150300">
        <w:t>practice</w:t>
      </w:r>
      <w:r w:rsidR="00E6598E">
        <w:t>s</w:t>
      </w:r>
      <w:r w:rsidR="00150300">
        <w:t xml:space="preserve"> </w:t>
      </w:r>
      <w:r w:rsidR="00BC63F7">
        <w:t xml:space="preserve">for disease </w:t>
      </w:r>
      <w:r w:rsidR="005E084E">
        <w:t>control</w:t>
      </w:r>
      <w:r>
        <w:t>. It is</w:t>
      </w:r>
      <w:r w:rsidR="003728E8">
        <w:t xml:space="preserve"> targeted at</w:t>
      </w:r>
      <w:r w:rsidR="005E084E">
        <w:t xml:space="preserve"> recent graduates</w:t>
      </w:r>
      <w:r w:rsidR="003E14C0">
        <w:t>, entry-level</w:t>
      </w:r>
      <w:r w:rsidR="00A216CF">
        <w:t xml:space="preserve"> </w:t>
      </w:r>
      <w:r w:rsidR="00F24859">
        <w:t xml:space="preserve">and </w:t>
      </w:r>
      <w:r w:rsidR="00A216CF">
        <w:t xml:space="preserve">mid-level </w:t>
      </w:r>
      <w:r w:rsidR="00F24859">
        <w:t>practitioners who</w:t>
      </w:r>
      <w:r w:rsidR="005E084E">
        <w:t xml:space="preserve"> are involved in forest</w:t>
      </w:r>
      <w:r w:rsidR="00150300">
        <w:t xml:space="preserve">ry </w:t>
      </w:r>
      <w:r w:rsidR="005E084E">
        <w:t xml:space="preserve">management, </w:t>
      </w:r>
      <w:r w:rsidR="00150300">
        <w:t>forest health</w:t>
      </w:r>
      <w:r w:rsidR="00B24156">
        <w:t xml:space="preserve"> </w:t>
      </w:r>
      <w:r w:rsidR="005A076B">
        <w:t xml:space="preserve">monitoring, </w:t>
      </w:r>
      <w:r w:rsidR="00B24156">
        <w:t xml:space="preserve">and </w:t>
      </w:r>
      <w:r w:rsidR="00150300">
        <w:t>management of forest</w:t>
      </w:r>
      <w:r w:rsidR="005E084E">
        <w:t xml:space="preserve"> disease</w:t>
      </w:r>
      <w:r w:rsidR="00150300">
        <w:t>s</w:t>
      </w:r>
      <w:r w:rsidR="005E084E">
        <w:t xml:space="preserve"> and </w:t>
      </w:r>
      <w:r w:rsidR="00150300">
        <w:t xml:space="preserve">their </w:t>
      </w:r>
      <w:r w:rsidR="005E084E">
        <w:t>control</w:t>
      </w:r>
      <w:r w:rsidR="00B24156">
        <w:t>.</w:t>
      </w:r>
    </w:p>
    <w:p w:rsidR="007476E8" w:rsidRPr="00C04BEC" w:rsidRDefault="007476E8" w:rsidP="007476E8">
      <w:pPr>
        <w:autoSpaceDE w:val="0"/>
        <w:autoSpaceDN w:val="0"/>
        <w:adjustRightInd w:val="0"/>
        <w:spacing w:line="22" w:lineRule="atLeast"/>
        <w:rPr>
          <w:rFonts w:eastAsia="ArialMT" w:cstheme="minorHAnsi"/>
          <w:lang w:val="en-US"/>
        </w:rPr>
      </w:pPr>
      <w:r w:rsidRPr="00C04BEC">
        <w:rPr>
          <w:rFonts w:eastAsia="ArialMT" w:cstheme="minorHAnsi"/>
          <w:lang w:val="en-US"/>
        </w:rPr>
        <w:t xml:space="preserve">The co-hosts will be the Asia-Pacific Forest Invasive Species Network (APFSIN), International Society of Zoological Sciences (ISZS) and </w:t>
      </w:r>
      <w:r>
        <w:rPr>
          <w:rFonts w:eastAsia="ArialMT" w:cstheme="minorHAnsi"/>
          <w:lang w:val="en-US"/>
        </w:rPr>
        <w:t xml:space="preserve">Sino-France Joint Laboratory for Forest Invasive Species in Eurasia, and </w:t>
      </w:r>
      <w:r w:rsidRPr="00C04BEC">
        <w:rPr>
          <w:rFonts w:eastAsia="ArialMT" w:cstheme="minorHAnsi"/>
          <w:lang w:val="en-US"/>
        </w:rPr>
        <w:t xml:space="preserve">Beijing Forestry University. The supporting partners are to be the USDA, Forest Service, </w:t>
      </w:r>
      <w:r>
        <w:rPr>
          <w:rFonts w:eastAsia="ArialMT" w:cstheme="minorHAnsi"/>
          <w:lang w:val="en-US"/>
        </w:rPr>
        <w:t xml:space="preserve">the State Forestry and Grassland Administration of China, and the </w:t>
      </w:r>
      <w:r w:rsidRPr="00C04BEC">
        <w:rPr>
          <w:rFonts w:eastAsia="ArialMT" w:cstheme="minorHAnsi"/>
          <w:lang w:val="en-US"/>
        </w:rPr>
        <w:t>Institute of Zoology,</w:t>
      </w:r>
      <w:r>
        <w:rPr>
          <w:rFonts w:eastAsia="ArialMT" w:cstheme="minorHAnsi"/>
          <w:lang w:val="en-US"/>
        </w:rPr>
        <w:t xml:space="preserve"> </w:t>
      </w:r>
      <w:r w:rsidRPr="00C04BEC">
        <w:rPr>
          <w:rFonts w:eastAsia="ArialMT" w:cstheme="minorHAnsi"/>
          <w:lang w:val="en-US"/>
        </w:rPr>
        <w:t>Chinese Academy of Science.</w:t>
      </w:r>
    </w:p>
    <w:p w:rsidR="00B43ECD" w:rsidRDefault="00C04BEC">
      <w:r>
        <w:t>T</w:t>
      </w:r>
      <w:r w:rsidR="004A0ED7">
        <w:t xml:space="preserve">raining will be provided by </w:t>
      </w:r>
      <w:proofErr w:type="spellStart"/>
      <w:r w:rsidR="004A0ED7">
        <w:t>Dr.</w:t>
      </w:r>
      <w:proofErr w:type="spellEnd"/>
      <w:r w:rsidR="004A0ED7">
        <w:t xml:space="preserve"> Bruce </w:t>
      </w:r>
      <w:proofErr w:type="spellStart"/>
      <w:r w:rsidR="004A0ED7">
        <w:t>Molt</w:t>
      </w:r>
      <w:r w:rsidR="00BC63F7">
        <w:t>z</w:t>
      </w:r>
      <w:r w:rsidR="004A0ED7">
        <w:t>an</w:t>
      </w:r>
      <w:proofErr w:type="spellEnd"/>
      <w:r w:rsidR="004A0ED7">
        <w:t xml:space="preserve">, </w:t>
      </w:r>
      <w:proofErr w:type="spellStart"/>
      <w:r w:rsidR="004A0ED7">
        <w:t>Dr.</w:t>
      </w:r>
      <w:proofErr w:type="spellEnd"/>
      <w:r w:rsidR="004A0ED7">
        <w:t xml:space="preserve"> W</w:t>
      </w:r>
      <w:r w:rsidR="00910441">
        <w:t xml:space="preserve">ang </w:t>
      </w:r>
      <w:proofErr w:type="spellStart"/>
      <w:r w:rsidR="00910441">
        <w:t>Yonglin</w:t>
      </w:r>
      <w:proofErr w:type="spellEnd"/>
      <w:r w:rsidR="00910441">
        <w:t xml:space="preserve"> and </w:t>
      </w:r>
      <w:proofErr w:type="spellStart"/>
      <w:r w:rsidR="00910441">
        <w:t>Dr.</w:t>
      </w:r>
      <w:proofErr w:type="spellEnd"/>
      <w:r w:rsidR="00910441">
        <w:t xml:space="preserve"> Lee Su See, covering both temperate and tropical tree diseases. O</w:t>
      </w:r>
      <w:r w:rsidR="004A0ED7">
        <w:t>ther researchers who will be in Beijing during the National Forest</w:t>
      </w:r>
      <w:r>
        <w:t xml:space="preserve"> </w:t>
      </w:r>
      <w:r w:rsidR="006F52C1">
        <w:t>Protection</w:t>
      </w:r>
      <w:r w:rsidR="004A0ED7">
        <w:t xml:space="preserve"> Congress or related meetings may be invited to deliver lectures on special topics, such as the relationship between insects and some tree diseases.</w:t>
      </w:r>
    </w:p>
    <w:p w:rsidR="00444223" w:rsidRDefault="00444223" w:rsidP="007F231B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  <w:sectPr w:rsidR="00444223" w:rsidSect="007476E8">
          <w:headerReference w:type="default" r:id="rId16"/>
          <w:pgSz w:w="11906" w:h="16838"/>
          <w:pgMar w:top="288" w:right="1440" w:bottom="1152" w:left="1440" w:header="288" w:footer="432" w:gutter="0"/>
          <w:cols w:space="708"/>
          <w:docGrid w:linePitch="360"/>
        </w:sectPr>
      </w:pPr>
    </w:p>
    <w:p w:rsidR="007F231B" w:rsidRPr="007F231B" w:rsidRDefault="007F231B" w:rsidP="007F231B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</w:pPr>
      <w:r>
        <w:rPr>
          <w:rFonts w:eastAsia="Arial-BoldMT" w:cstheme="minorHAnsi"/>
          <w:b/>
          <w:bCs/>
          <w:color w:val="0070C1"/>
          <w:sz w:val="28"/>
          <w:lang w:val="en-US"/>
        </w:rPr>
        <w:t>Objectives</w:t>
      </w:r>
    </w:p>
    <w:p w:rsidR="009F7B73" w:rsidRDefault="003728E8">
      <w:r>
        <w:t>The main objective</w:t>
      </w:r>
      <w:r w:rsidR="0060041B">
        <w:t>s o</w:t>
      </w:r>
      <w:r w:rsidR="00303BDA">
        <w:t>f this training workshop are to equip participants with the skills to:</w:t>
      </w:r>
    </w:p>
    <w:p w:rsidR="0060041B" w:rsidRDefault="00303BDA" w:rsidP="003728E8">
      <w:pPr>
        <w:pStyle w:val="ListParagraph"/>
        <w:numPr>
          <w:ilvl w:val="0"/>
          <w:numId w:val="1"/>
        </w:numPr>
      </w:pPr>
      <w:r>
        <w:t>Understand</w:t>
      </w:r>
      <w:r w:rsidR="003728E8">
        <w:t xml:space="preserve"> the </w:t>
      </w:r>
      <w:r w:rsidR="003728E8" w:rsidRPr="00303BDA">
        <w:t>concept of the</w:t>
      </w:r>
      <w:r w:rsidR="003728E8" w:rsidRPr="003728E8">
        <w:rPr>
          <w:b/>
        </w:rPr>
        <w:t xml:space="preserve"> Disease Triangle</w:t>
      </w:r>
      <w:r w:rsidR="003728E8">
        <w:t xml:space="preserve">, </w:t>
      </w:r>
      <w:r w:rsidR="00CB437F" w:rsidRPr="00CB437F">
        <w:rPr>
          <w:b/>
        </w:rPr>
        <w:t>Koch’s Postulates</w:t>
      </w:r>
      <w:r w:rsidR="00CB437F">
        <w:t xml:space="preserve">, and </w:t>
      </w:r>
      <w:r w:rsidR="003728E8" w:rsidRPr="00F25B2D">
        <w:rPr>
          <w:b/>
        </w:rPr>
        <w:t xml:space="preserve">what </w:t>
      </w:r>
      <w:r>
        <w:rPr>
          <w:b/>
        </w:rPr>
        <w:t>constitutes</w:t>
      </w:r>
      <w:r w:rsidR="00CB437F">
        <w:rPr>
          <w:b/>
        </w:rPr>
        <w:t xml:space="preserve"> disease</w:t>
      </w:r>
      <w:r w:rsidR="0060041B">
        <w:t>.</w:t>
      </w:r>
    </w:p>
    <w:p w:rsidR="003728E8" w:rsidRDefault="0060041B" w:rsidP="003728E8">
      <w:pPr>
        <w:pStyle w:val="ListParagraph"/>
        <w:numPr>
          <w:ilvl w:val="0"/>
          <w:numId w:val="1"/>
        </w:numPr>
      </w:pPr>
      <w:r>
        <w:t>R</w:t>
      </w:r>
      <w:r w:rsidR="003728E8">
        <w:t xml:space="preserve">ecognise and identify the main </w:t>
      </w:r>
      <w:r w:rsidR="003728E8" w:rsidRPr="00F25B2D">
        <w:rPr>
          <w:b/>
        </w:rPr>
        <w:t>causes of plant disease</w:t>
      </w:r>
      <w:r w:rsidR="003728E8">
        <w:t>,</w:t>
      </w:r>
      <w:r w:rsidR="00150300">
        <w:t xml:space="preserve"> basic biology,</w:t>
      </w:r>
      <w:r w:rsidR="003728E8">
        <w:t xml:space="preserve"> disease </w:t>
      </w:r>
      <w:r w:rsidR="003728E8" w:rsidRPr="004D5422">
        <w:rPr>
          <w:b/>
        </w:rPr>
        <w:t>distribution</w:t>
      </w:r>
      <w:r w:rsidR="003728E8">
        <w:t xml:space="preserve"> and </w:t>
      </w:r>
      <w:r w:rsidR="003728E8" w:rsidRPr="004D5422">
        <w:rPr>
          <w:b/>
        </w:rPr>
        <w:t>spread</w:t>
      </w:r>
      <w:r w:rsidR="003728E8">
        <w:t>.</w:t>
      </w:r>
      <w:r w:rsidR="006D15D4">
        <w:t xml:space="preserve"> Identify common fungi based on morphology and DNA bar-coding.</w:t>
      </w:r>
    </w:p>
    <w:p w:rsidR="003728E8" w:rsidRDefault="00303BDA" w:rsidP="003728E8">
      <w:pPr>
        <w:pStyle w:val="ListParagraph"/>
        <w:numPr>
          <w:ilvl w:val="0"/>
          <w:numId w:val="1"/>
        </w:numPr>
      </w:pPr>
      <w:r w:rsidRPr="00922CA8">
        <w:rPr>
          <w:b/>
        </w:rPr>
        <w:t>Detect</w:t>
      </w:r>
      <w:r w:rsidR="003728E8" w:rsidRPr="00976411">
        <w:rPr>
          <w:b/>
        </w:rPr>
        <w:t xml:space="preserve"> </w:t>
      </w:r>
      <w:r w:rsidR="00922CA8">
        <w:rPr>
          <w:b/>
        </w:rPr>
        <w:t xml:space="preserve">and diagnose </w:t>
      </w:r>
      <w:r w:rsidR="003728E8" w:rsidRPr="00976411">
        <w:rPr>
          <w:b/>
        </w:rPr>
        <w:t xml:space="preserve">disease </w:t>
      </w:r>
      <w:r>
        <w:t>usin</w:t>
      </w:r>
      <w:r w:rsidR="00922CA8">
        <w:t>g various methods</w:t>
      </w:r>
      <w:r w:rsidR="00150300">
        <w:t xml:space="preserve"> of sampling, culturing, specimen preservation and collection</w:t>
      </w:r>
      <w:r w:rsidR="00922CA8">
        <w:t>.</w:t>
      </w:r>
    </w:p>
    <w:p w:rsidR="00C9302C" w:rsidRPr="005A076B" w:rsidRDefault="0060041B" w:rsidP="005A076B">
      <w:pPr>
        <w:pStyle w:val="ListParagraph"/>
        <w:numPr>
          <w:ilvl w:val="0"/>
          <w:numId w:val="1"/>
        </w:numPr>
        <w:rPr>
          <w:b/>
        </w:rPr>
      </w:pPr>
      <w:r>
        <w:t xml:space="preserve">Determine suitable </w:t>
      </w:r>
      <w:r w:rsidRPr="0060041B">
        <w:rPr>
          <w:b/>
        </w:rPr>
        <w:t>methods of disease management and control</w:t>
      </w:r>
      <w:r>
        <w:t xml:space="preserve"> with emphasis on integrated pest management (IPM).</w:t>
      </w:r>
    </w:p>
    <w:p w:rsidR="007F231B" w:rsidRPr="007F231B" w:rsidRDefault="007F231B" w:rsidP="007F231B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</w:pPr>
      <w:r>
        <w:rPr>
          <w:rFonts w:eastAsia="Arial-BoldMT" w:cstheme="minorHAnsi"/>
          <w:b/>
          <w:bCs/>
          <w:color w:val="0070C1"/>
          <w:sz w:val="28"/>
          <w:lang w:val="en-US"/>
        </w:rPr>
        <w:t>Participants</w:t>
      </w:r>
    </w:p>
    <w:p w:rsidR="0060041B" w:rsidRDefault="00DB480F">
      <w:r>
        <w:t>This training course is targeted at r</w:t>
      </w:r>
      <w:r w:rsidR="0060041B">
        <w:t xml:space="preserve">ecent </w:t>
      </w:r>
      <w:r w:rsidR="00150300">
        <w:t xml:space="preserve">forestry </w:t>
      </w:r>
      <w:r w:rsidR="0060041B">
        <w:t>graduates</w:t>
      </w:r>
      <w:r w:rsidR="00A216CF">
        <w:t xml:space="preserve"> and </w:t>
      </w:r>
      <w:r w:rsidR="00F24859">
        <w:t>practitioners who</w:t>
      </w:r>
      <w:r w:rsidR="0060041B">
        <w:t xml:space="preserve"> plan to/will be involved in aspects of forest </w:t>
      </w:r>
      <w:r w:rsidR="00150300">
        <w:t xml:space="preserve">health and </w:t>
      </w:r>
      <w:r w:rsidR="0060041B">
        <w:t xml:space="preserve">management, monitoring, </w:t>
      </w:r>
      <w:proofErr w:type="spellStart"/>
      <w:r w:rsidR="0060041B">
        <w:t>silviculture</w:t>
      </w:r>
      <w:proofErr w:type="spellEnd"/>
      <w:r w:rsidR="0060041B">
        <w:t>, tree breeding, pest and disease management and control.</w:t>
      </w:r>
      <w:r w:rsidR="00150300">
        <w:t xml:space="preserve">  </w:t>
      </w:r>
      <w:r w:rsidR="009B57DA">
        <w:t>The target number</w:t>
      </w:r>
      <w:r w:rsidR="00922CA8">
        <w:t xml:space="preserve"> of trainees is 30 participants,</w:t>
      </w:r>
      <w:r w:rsidR="006F52C1">
        <w:t xml:space="preserve"> the number of participants from </w:t>
      </w:r>
      <w:r w:rsidR="00E375B4">
        <w:t>Asia-Pacific Forestry Commission</w:t>
      </w:r>
      <w:r w:rsidR="006F52C1">
        <w:t xml:space="preserve"> member countries outside China</w:t>
      </w:r>
      <w:r w:rsidR="00922CA8">
        <w:t xml:space="preserve"> depending</w:t>
      </w:r>
      <w:r w:rsidR="009B57DA">
        <w:t xml:space="preserve"> on the </w:t>
      </w:r>
      <w:r w:rsidR="00922CA8">
        <w:t xml:space="preserve">available </w:t>
      </w:r>
      <w:r w:rsidR="009B57DA">
        <w:t xml:space="preserve">budget. </w:t>
      </w:r>
    </w:p>
    <w:p w:rsidR="00694AFF" w:rsidRPr="00694AFF" w:rsidRDefault="00694AFF" w:rsidP="00694AFF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szCs w:val="28"/>
          <w:lang w:val="en-US"/>
        </w:rPr>
      </w:pPr>
      <w:r w:rsidRPr="00694AFF">
        <w:rPr>
          <w:rFonts w:eastAsia="Arial-BoldMT" w:cstheme="minorHAnsi"/>
          <w:b/>
          <w:bCs/>
          <w:color w:val="0070C1"/>
          <w:sz w:val="28"/>
          <w:szCs w:val="28"/>
          <w:lang w:val="en-US"/>
        </w:rPr>
        <w:t>Working Language</w:t>
      </w:r>
    </w:p>
    <w:p w:rsidR="00694AFF" w:rsidRPr="00694AFF" w:rsidRDefault="00694AFF" w:rsidP="00694AFF">
      <w:pPr>
        <w:rPr>
          <w:rFonts w:cstheme="minorHAnsi"/>
          <w:b/>
        </w:rPr>
      </w:pPr>
      <w:r w:rsidRPr="00694AFF">
        <w:rPr>
          <w:rFonts w:eastAsia="ArialMT" w:cstheme="minorHAnsi"/>
          <w:color w:val="000000"/>
          <w:lang w:val="en-US"/>
        </w:rPr>
        <w:t>The working language for the symposium and training course is English.</w:t>
      </w:r>
    </w:p>
    <w:p w:rsidR="007F231B" w:rsidRPr="007F231B" w:rsidRDefault="007F231B" w:rsidP="007F231B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</w:pPr>
      <w:r>
        <w:rPr>
          <w:rFonts w:eastAsia="Arial-BoldMT" w:cstheme="minorHAnsi"/>
          <w:b/>
          <w:bCs/>
          <w:color w:val="0070C1"/>
          <w:sz w:val="28"/>
          <w:lang w:val="en-US"/>
        </w:rPr>
        <w:t>Location</w:t>
      </w:r>
    </w:p>
    <w:p w:rsidR="00415032" w:rsidRDefault="00415032">
      <w:pPr>
        <w:rPr>
          <w:b/>
        </w:rPr>
      </w:pPr>
      <w:r>
        <w:t>The training will be held at the</w:t>
      </w:r>
      <w:r w:rsidR="00B73FA2">
        <w:t xml:space="preserve"> Forest</w:t>
      </w:r>
      <w:r>
        <w:t xml:space="preserve"> Pathology Laboratory </w:t>
      </w:r>
      <w:r w:rsidR="00CB437F">
        <w:t xml:space="preserve">and in the grounds </w:t>
      </w:r>
      <w:r>
        <w:t>of Beijing Forestry University (BFU)</w:t>
      </w:r>
      <w:r w:rsidR="00922CA8">
        <w:t>, Beijing</w:t>
      </w:r>
      <w:r w:rsidR="00F24859">
        <w:t>, China</w:t>
      </w:r>
      <w:r>
        <w:t xml:space="preserve">. </w:t>
      </w:r>
      <w:r w:rsidR="00922CA8">
        <w:t>During the training,</w:t>
      </w:r>
      <w:r w:rsidR="00CB437F">
        <w:t xml:space="preserve"> </w:t>
      </w:r>
      <w:r w:rsidR="00E87D6E">
        <w:t>visit</w:t>
      </w:r>
      <w:r w:rsidR="006D15D4">
        <w:t>s</w:t>
      </w:r>
      <w:r w:rsidR="00E87D6E">
        <w:t xml:space="preserve"> will be made to </w:t>
      </w:r>
      <w:r w:rsidR="00E87D6E" w:rsidRPr="00E87D6E">
        <w:rPr>
          <w:rFonts w:ascii="Calibri" w:eastAsia="Times New Roman" w:hAnsi="Calibri" w:cs="Calibri"/>
          <w:color w:val="222222"/>
          <w:lang w:val="en-US" w:eastAsia="en-MY"/>
        </w:rPr>
        <w:t xml:space="preserve">Beijing Forestry University museum </w:t>
      </w:r>
      <w:r w:rsidR="00E87D6E">
        <w:rPr>
          <w:rFonts w:ascii="Calibri" w:eastAsia="Times New Roman" w:hAnsi="Calibri" w:cs="Calibri"/>
          <w:color w:val="222222"/>
          <w:lang w:val="en-US" w:eastAsia="en-MY"/>
        </w:rPr>
        <w:t>to</w:t>
      </w:r>
      <w:r w:rsidR="00E87D6E" w:rsidRPr="00E87D6E">
        <w:rPr>
          <w:rFonts w:ascii="Calibri" w:eastAsia="Times New Roman" w:hAnsi="Calibri" w:cs="Calibri"/>
          <w:color w:val="222222"/>
          <w:lang w:val="en-US" w:eastAsia="en-MY"/>
        </w:rPr>
        <w:t xml:space="preserve"> view the large collection of plant disease </w:t>
      </w:r>
      <w:r w:rsidR="00E87D6E">
        <w:rPr>
          <w:rFonts w:ascii="Calibri" w:eastAsia="Times New Roman" w:hAnsi="Calibri" w:cs="Calibri"/>
          <w:color w:val="222222"/>
          <w:lang w:val="en-US" w:eastAsia="en-MY"/>
        </w:rPr>
        <w:t xml:space="preserve">samples, </w:t>
      </w:r>
      <w:r w:rsidR="00E87D6E" w:rsidRPr="00E87D6E">
        <w:rPr>
          <w:rFonts w:ascii="Calibri" w:eastAsia="Times New Roman" w:hAnsi="Calibri" w:cs="Calibri"/>
          <w:color w:val="222222"/>
          <w:lang w:val="en-US" w:eastAsia="en-MY"/>
        </w:rPr>
        <w:t>and the</w:t>
      </w:r>
      <w:r w:rsidR="00E87D6E">
        <w:rPr>
          <w:rFonts w:ascii="Calibri" w:eastAsia="Times New Roman" w:hAnsi="Calibri" w:cs="Calibri"/>
          <w:color w:val="222222"/>
          <w:sz w:val="19"/>
          <w:szCs w:val="19"/>
          <w:lang w:val="en-US" w:eastAsia="en-MY"/>
        </w:rPr>
        <w:t xml:space="preserve"> </w:t>
      </w:r>
      <w:r w:rsidR="00CB437F">
        <w:t xml:space="preserve">nearby </w:t>
      </w:r>
      <w:r w:rsidR="00E87D6E">
        <w:t>Fragrant Hills</w:t>
      </w:r>
      <w:r w:rsidR="00CB437F">
        <w:t xml:space="preserve"> for disease survey</w:t>
      </w:r>
      <w:r w:rsidR="006D15D4">
        <w:t>,</w:t>
      </w:r>
      <w:r w:rsidR="00CB437F">
        <w:t xml:space="preserve"> sample collection</w:t>
      </w:r>
      <w:r w:rsidR="006D15D4">
        <w:t>, and on-site discussion and design of disease management and control methods.</w:t>
      </w:r>
    </w:p>
    <w:p w:rsidR="007F231B" w:rsidRPr="007F231B" w:rsidRDefault="007F231B" w:rsidP="007F231B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</w:pPr>
      <w:r>
        <w:rPr>
          <w:rFonts w:eastAsia="Arial-BoldMT" w:cstheme="minorHAnsi"/>
          <w:b/>
          <w:bCs/>
          <w:color w:val="0070C1"/>
          <w:sz w:val="28"/>
          <w:lang w:val="en-US"/>
        </w:rPr>
        <w:t>Outcomes</w:t>
      </w:r>
    </w:p>
    <w:p w:rsidR="00DB480F" w:rsidRDefault="00C9302C">
      <w:r>
        <w:t>Participants</w:t>
      </w:r>
      <w:r w:rsidR="00922CA8">
        <w:t xml:space="preserve"> will be exposed to the princip</w:t>
      </w:r>
      <w:r>
        <w:t>l</w:t>
      </w:r>
      <w:r w:rsidR="00922CA8">
        <w:t>e</w:t>
      </w:r>
      <w:r>
        <w:t xml:space="preserve">s of forest pathology, including an overview of basic plant pathology, disease survey and sampling methods, </w:t>
      </w:r>
      <w:r w:rsidR="00F463F5">
        <w:t xml:space="preserve">recognition of signs and symptoms caused by fungal pathogens, disease diagnosis, </w:t>
      </w:r>
      <w:r>
        <w:t>laboratory techniques such as culturing, making slides, us</w:t>
      </w:r>
      <w:r w:rsidR="00922CA8">
        <w:t>age of microscopes, and princip</w:t>
      </w:r>
      <w:r>
        <w:t>l</w:t>
      </w:r>
      <w:r w:rsidR="00922CA8">
        <w:t>e</w:t>
      </w:r>
      <w:r>
        <w:t xml:space="preserve">s of disease management and control, </w:t>
      </w:r>
      <w:r w:rsidR="00F463F5">
        <w:t>including</w:t>
      </w:r>
      <w:r>
        <w:t xml:space="preserve"> integrated pest management (IPM). Apart from the hands-on </w:t>
      </w:r>
      <w:r w:rsidR="00415032">
        <w:t>training</w:t>
      </w:r>
      <w:r>
        <w:t xml:space="preserve">, participants will also be provided with </w:t>
      </w:r>
      <w:r w:rsidR="00922CA8">
        <w:t xml:space="preserve">basic </w:t>
      </w:r>
      <w:r>
        <w:t>resources</w:t>
      </w:r>
      <w:r w:rsidR="000B3011">
        <w:t>,</w:t>
      </w:r>
      <w:r>
        <w:t xml:space="preserve"> reference material, weblinks, contacts, and other tools so that they can apply what they have learned at the workshop back in their home countries.</w:t>
      </w:r>
    </w:p>
    <w:p w:rsidR="00C04BEC" w:rsidRPr="007F231B" w:rsidRDefault="00C04BEC" w:rsidP="00C04BEC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lang w:val="en-US"/>
        </w:rPr>
      </w:pPr>
      <w:r w:rsidRPr="007F231B">
        <w:rPr>
          <w:rFonts w:eastAsia="Arial-BoldMT" w:cstheme="minorHAnsi"/>
          <w:b/>
          <w:bCs/>
          <w:color w:val="0070C1"/>
          <w:sz w:val="28"/>
          <w:lang w:val="en-US"/>
        </w:rPr>
        <w:t>Nominations for Training Course Participants</w:t>
      </w:r>
    </w:p>
    <w:p w:rsidR="00C04BEC" w:rsidRPr="007F231B" w:rsidRDefault="00C04BEC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lang w:val="en-US"/>
        </w:rPr>
      </w:pPr>
      <w:r w:rsidRPr="007F231B">
        <w:rPr>
          <w:rFonts w:eastAsia="ArialMT" w:cstheme="minorHAnsi"/>
          <w:color w:val="000000"/>
          <w:lang w:val="en-US"/>
        </w:rPr>
        <w:t>Although introductory, participants should have an</w:t>
      </w:r>
      <w:r w:rsidR="007F231B" w:rsidRPr="007F231B">
        <w:rPr>
          <w:rFonts w:eastAsia="ArialMT" w:cstheme="minorHAnsi"/>
          <w:color w:val="000000"/>
          <w:lang w:val="en-US"/>
        </w:rPr>
        <w:t xml:space="preserve"> </w:t>
      </w:r>
      <w:r w:rsidRPr="007F231B">
        <w:rPr>
          <w:rFonts w:eastAsia="ArialMT" w:cstheme="minorHAnsi"/>
          <w:color w:val="000000"/>
          <w:lang w:val="en-US"/>
        </w:rPr>
        <w:t xml:space="preserve">understanding of </w:t>
      </w:r>
      <w:r w:rsidR="00397AB2">
        <w:rPr>
          <w:rFonts w:eastAsia="ArialMT" w:cstheme="minorHAnsi"/>
          <w:color w:val="000000"/>
          <w:lang w:val="en-US"/>
        </w:rPr>
        <w:t>pathology</w:t>
      </w:r>
      <w:r w:rsidRPr="007F231B">
        <w:rPr>
          <w:rFonts w:eastAsia="ArialMT" w:cstheme="minorHAnsi"/>
          <w:color w:val="000000"/>
          <w:lang w:val="en-US"/>
        </w:rPr>
        <w:t xml:space="preserve"> so they are at least familiar with general terms and biology</w:t>
      </w:r>
      <w:r w:rsidR="007F231B" w:rsidRPr="007F231B">
        <w:rPr>
          <w:rFonts w:eastAsia="ArialMT" w:cstheme="minorHAnsi"/>
          <w:color w:val="000000"/>
          <w:lang w:val="en-US"/>
        </w:rPr>
        <w:t xml:space="preserve"> </w:t>
      </w:r>
      <w:r w:rsidRPr="007F231B">
        <w:rPr>
          <w:rFonts w:eastAsia="ArialMT" w:cstheme="minorHAnsi"/>
          <w:color w:val="000000"/>
          <w:lang w:val="en-US"/>
        </w:rPr>
        <w:t xml:space="preserve">of </w:t>
      </w:r>
      <w:r w:rsidR="007F231B" w:rsidRPr="007F231B">
        <w:rPr>
          <w:rFonts w:eastAsia="ArialMT" w:cstheme="minorHAnsi"/>
          <w:color w:val="000000"/>
          <w:lang w:val="en-US"/>
        </w:rPr>
        <w:t>pathogens</w:t>
      </w:r>
      <w:r w:rsidRPr="007F231B">
        <w:rPr>
          <w:rFonts w:eastAsia="ArialMT" w:cstheme="minorHAnsi"/>
          <w:color w:val="000000"/>
          <w:lang w:val="en-US"/>
        </w:rPr>
        <w:t>. Participant’s work should also be directly related to forest</w:t>
      </w:r>
      <w:r w:rsidR="007F231B" w:rsidRPr="007F231B">
        <w:rPr>
          <w:rFonts w:eastAsia="ArialMT" w:cstheme="minorHAnsi"/>
          <w:color w:val="000000"/>
          <w:lang w:val="en-US"/>
        </w:rPr>
        <w:t xml:space="preserve"> diseases. </w:t>
      </w:r>
      <w:r w:rsidRPr="007F231B">
        <w:rPr>
          <w:rFonts w:eastAsia="ArialMT" w:cstheme="minorHAnsi"/>
          <w:color w:val="000000"/>
          <w:lang w:val="en-US"/>
        </w:rPr>
        <w:t>Participants must submit a nomination</w:t>
      </w:r>
      <w:r w:rsidR="007F231B" w:rsidRPr="007F231B">
        <w:rPr>
          <w:rFonts w:eastAsia="ArialMT" w:cstheme="minorHAnsi"/>
          <w:color w:val="000000"/>
          <w:lang w:val="en-US"/>
        </w:rPr>
        <w:t xml:space="preserve"> </w:t>
      </w:r>
      <w:r w:rsidRPr="007F231B">
        <w:rPr>
          <w:rFonts w:eastAsia="ArialMT" w:cstheme="minorHAnsi"/>
          <w:color w:val="000000"/>
          <w:lang w:val="en-US"/>
        </w:rPr>
        <w:t>form</w:t>
      </w:r>
      <w:r w:rsidR="00397AB2">
        <w:rPr>
          <w:rFonts w:eastAsia="ArialMT" w:cstheme="minorHAnsi"/>
          <w:color w:val="000000"/>
          <w:lang w:val="en-US"/>
        </w:rPr>
        <w:t xml:space="preserve"> (below)</w:t>
      </w:r>
      <w:r w:rsidRPr="007F231B">
        <w:rPr>
          <w:rFonts w:eastAsia="ArialMT" w:cstheme="minorHAnsi"/>
          <w:color w:val="000000"/>
          <w:lang w:val="en-US"/>
        </w:rPr>
        <w:t xml:space="preserve"> to be considered for this training.</w:t>
      </w:r>
    </w:p>
    <w:p w:rsidR="007F231B" w:rsidRPr="008A03C2" w:rsidRDefault="007F231B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16"/>
          <w:szCs w:val="16"/>
          <w:lang w:val="en-US"/>
        </w:rPr>
      </w:pPr>
    </w:p>
    <w:p w:rsidR="00C04BEC" w:rsidRPr="007F231B" w:rsidRDefault="00C04BEC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lang w:val="en-US"/>
        </w:rPr>
      </w:pPr>
      <w:r w:rsidRPr="007F231B">
        <w:rPr>
          <w:rFonts w:eastAsia="ArialMT" w:cstheme="minorHAnsi"/>
          <w:color w:val="000000"/>
          <w:lang w:val="en-US"/>
        </w:rPr>
        <w:t>Meeting organizers will cover selected participant</w:t>
      </w:r>
      <w:r w:rsidR="0089030D">
        <w:rPr>
          <w:rFonts w:eastAsia="ArialMT" w:cstheme="minorHAnsi"/>
          <w:color w:val="000000"/>
          <w:lang w:val="en-US"/>
        </w:rPr>
        <w:t>’s</w:t>
      </w:r>
      <w:r w:rsidRPr="007F231B">
        <w:rPr>
          <w:rFonts w:eastAsia="ArialMT" w:cstheme="minorHAnsi"/>
          <w:color w:val="000000"/>
          <w:lang w:val="en-US"/>
        </w:rPr>
        <w:t xml:space="preserve"> air tr</w:t>
      </w:r>
      <w:r w:rsidR="00A07C62">
        <w:rPr>
          <w:rFonts w:eastAsia="ArialMT" w:cstheme="minorHAnsi"/>
          <w:color w:val="000000"/>
          <w:lang w:val="en-US"/>
        </w:rPr>
        <w:t>avel (direct round-trip economy</w:t>
      </w:r>
      <w:r w:rsidR="007F231B" w:rsidRPr="007F231B">
        <w:rPr>
          <w:rFonts w:eastAsia="ArialMT" w:cstheme="minorHAnsi"/>
          <w:color w:val="000000"/>
          <w:lang w:val="en-US"/>
        </w:rPr>
        <w:t xml:space="preserve"> </w:t>
      </w:r>
      <w:r w:rsidRPr="007F231B">
        <w:rPr>
          <w:rFonts w:eastAsia="ArialMT" w:cstheme="minorHAnsi"/>
          <w:color w:val="000000"/>
          <w:lang w:val="en-US"/>
        </w:rPr>
        <w:t xml:space="preserve">class), registration </w:t>
      </w:r>
      <w:r w:rsidR="00397AB2">
        <w:rPr>
          <w:rFonts w:eastAsia="ArialMT" w:cstheme="minorHAnsi"/>
          <w:color w:val="000000"/>
          <w:lang w:val="en-US"/>
        </w:rPr>
        <w:t xml:space="preserve">and visa </w:t>
      </w:r>
      <w:r w:rsidRPr="007F231B">
        <w:rPr>
          <w:rFonts w:eastAsia="ArialMT" w:cstheme="minorHAnsi"/>
          <w:color w:val="000000"/>
          <w:lang w:val="en-US"/>
        </w:rPr>
        <w:t>fee</w:t>
      </w:r>
      <w:r w:rsidR="00397AB2">
        <w:rPr>
          <w:rFonts w:eastAsia="ArialMT" w:cstheme="minorHAnsi"/>
          <w:color w:val="000000"/>
          <w:lang w:val="en-US"/>
        </w:rPr>
        <w:t>s</w:t>
      </w:r>
      <w:r w:rsidRPr="007F231B">
        <w:rPr>
          <w:rFonts w:eastAsia="ArialMT" w:cstheme="minorHAnsi"/>
          <w:color w:val="000000"/>
          <w:lang w:val="en-US"/>
        </w:rPr>
        <w:t xml:space="preserve">, hotel accommodation and meals, during the meeting in </w:t>
      </w:r>
      <w:r w:rsidR="00397AB2">
        <w:rPr>
          <w:rFonts w:eastAsia="ArialMT" w:cstheme="minorHAnsi"/>
          <w:color w:val="000000"/>
          <w:lang w:val="en-US"/>
        </w:rPr>
        <w:t>Beijing</w:t>
      </w:r>
      <w:r w:rsidRPr="007F231B">
        <w:rPr>
          <w:rFonts w:eastAsia="ArialMT" w:cstheme="minorHAnsi"/>
          <w:color w:val="000000"/>
          <w:lang w:val="en-US"/>
        </w:rPr>
        <w:t>,</w:t>
      </w:r>
      <w:r w:rsidR="007F231B" w:rsidRPr="007F231B">
        <w:rPr>
          <w:rFonts w:eastAsia="ArialMT" w:cstheme="minorHAnsi"/>
          <w:color w:val="000000"/>
          <w:lang w:val="en-US"/>
        </w:rPr>
        <w:t xml:space="preserve"> </w:t>
      </w:r>
      <w:r w:rsidRPr="007F231B">
        <w:rPr>
          <w:rFonts w:eastAsia="ArialMT" w:cstheme="minorHAnsi"/>
          <w:color w:val="000000"/>
          <w:lang w:val="en-US"/>
        </w:rPr>
        <w:t xml:space="preserve">China from </w:t>
      </w:r>
      <w:r w:rsidR="007F231B" w:rsidRPr="007F231B">
        <w:rPr>
          <w:rFonts w:eastAsia="ArialMT" w:cstheme="minorHAnsi"/>
          <w:color w:val="000000"/>
          <w:lang w:val="en-US"/>
        </w:rPr>
        <w:t>23</w:t>
      </w:r>
      <w:r w:rsidRPr="007F231B">
        <w:rPr>
          <w:rFonts w:eastAsia="ArialMT" w:cstheme="minorHAnsi"/>
          <w:color w:val="000000"/>
          <w:lang w:val="en-US"/>
        </w:rPr>
        <w:t>–2</w:t>
      </w:r>
      <w:r w:rsidR="007F231B" w:rsidRPr="007F231B">
        <w:rPr>
          <w:rFonts w:eastAsia="ArialMT" w:cstheme="minorHAnsi"/>
          <w:color w:val="000000"/>
          <w:lang w:val="en-US"/>
        </w:rPr>
        <w:t>7</w:t>
      </w:r>
      <w:r w:rsidRPr="007F231B">
        <w:rPr>
          <w:rFonts w:eastAsia="ArialMT" w:cstheme="minorHAnsi"/>
          <w:color w:val="000000"/>
          <w:lang w:val="en-US"/>
        </w:rPr>
        <w:t xml:space="preserve"> October, 201</w:t>
      </w:r>
      <w:r w:rsidR="007F231B" w:rsidRPr="007F231B">
        <w:rPr>
          <w:rFonts w:eastAsia="ArialMT" w:cstheme="minorHAnsi"/>
          <w:color w:val="000000"/>
          <w:lang w:val="en-US"/>
        </w:rPr>
        <w:t>8</w:t>
      </w:r>
      <w:r w:rsidRPr="007F231B">
        <w:rPr>
          <w:rFonts w:eastAsia="ArialMT" w:cstheme="minorHAnsi"/>
          <w:color w:val="000000"/>
          <w:lang w:val="en-US"/>
        </w:rPr>
        <w:t>.</w:t>
      </w:r>
    </w:p>
    <w:p w:rsidR="007F231B" w:rsidRPr="008A03C2" w:rsidRDefault="007F231B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16"/>
          <w:szCs w:val="16"/>
          <w:lang w:val="en-US"/>
        </w:rPr>
      </w:pPr>
    </w:p>
    <w:p w:rsidR="00C04BEC" w:rsidRPr="007F231B" w:rsidRDefault="00C04BEC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lang w:val="en-US"/>
        </w:rPr>
      </w:pPr>
      <w:r w:rsidRPr="007F231B">
        <w:rPr>
          <w:rFonts w:eastAsia="ArialMT" w:cstheme="minorHAnsi"/>
          <w:color w:val="000000"/>
          <w:lang w:val="en-US"/>
        </w:rPr>
        <w:t>Completed</w:t>
      </w:r>
      <w:r w:rsidR="00C037B0">
        <w:rPr>
          <w:rFonts w:eastAsia="ArialMT" w:cstheme="minorHAnsi"/>
          <w:color w:val="000000"/>
          <w:lang w:val="en-US"/>
        </w:rPr>
        <w:t xml:space="preserve"> </w:t>
      </w:r>
      <w:r w:rsidRPr="007F231B">
        <w:rPr>
          <w:rFonts w:eastAsia="ArialMT" w:cstheme="minorHAnsi"/>
          <w:color w:val="000000"/>
          <w:lang w:val="en-US"/>
        </w:rPr>
        <w:t xml:space="preserve">nomination forms are </w:t>
      </w:r>
      <w:r w:rsidRPr="007F231B">
        <w:rPr>
          <w:rFonts w:eastAsia="Arial-BoldMT" w:cstheme="minorHAnsi"/>
          <w:b/>
          <w:bCs/>
          <w:color w:val="000000"/>
          <w:lang w:val="en-US"/>
        </w:rPr>
        <w:t xml:space="preserve">DUE </w:t>
      </w:r>
      <w:r w:rsidR="00C037B0" w:rsidRPr="00C037B0">
        <w:rPr>
          <w:rFonts w:eastAsia="Arial-BoldMT" w:cstheme="minorHAnsi"/>
          <w:bCs/>
          <w:color w:val="000000"/>
          <w:lang w:val="en-US"/>
        </w:rPr>
        <w:t>at</w:t>
      </w:r>
      <w:r w:rsidRPr="007F231B">
        <w:rPr>
          <w:rFonts w:eastAsia="ArialMT" w:cstheme="minorHAnsi"/>
          <w:color w:val="000000"/>
          <w:lang w:val="en-US"/>
        </w:rPr>
        <w:t xml:space="preserve"> the APFSIN Beijing Secretariat before</w:t>
      </w:r>
    </w:p>
    <w:p w:rsidR="00C04BEC" w:rsidRPr="007F231B" w:rsidRDefault="007F231B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lang w:val="en-US"/>
        </w:rPr>
      </w:pPr>
      <w:r w:rsidRPr="007F231B">
        <w:rPr>
          <w:rFonts w:eastAsia="Arial-BoldMT" w:cstheme="minorHAnsi"/>
          <w:b/>
          <w:bCs/>
          <w:color w:val="000000"/>
          <w:lang w:val="en-US"/>
        </w:rPr>
        <w:t>May 1</w:t>
      </w:r>
      <w:r w:rsidR="0089030D">
        <w:rPr>
          <w:rFonts w:eastAsia="Arial-BoldMT" w:cstheme="minorHAnsi"/>
          <w:b/>
          <w:bCs/>
          <w:color w:val="000000"/>
          <w:lang w:val="en-US"/>
        </w:rPr>
        <w:t>1</w:t>
      </w:r>
      <w:r w:rsidRPr="007F231B">
        <w:rPr>
          <w:rFonts w:eastAsia="Arial-BoldMT" w:cstheme="minorHAnsi"/>
          <w:b/>
          <w:bCs/>
          <w:color w:val="000000"/>
          <w:lang w:val="en-US"/>
        </w:rPr>
        <w:t>, 2018</w:t>
      </w:r>
      <w:r w:rsidR="00C04BEC" w:rsidRPr="007F231B">
        <w:rPr>
          <w:rFonts w:eastAsia="ArialMT" w:cstheme="minorHAnsi"/>
          <w:color w:val="000000"/>
          <w:lang w:val="en-US"/>
        </w:rPr>
        <w:t>. Completed forms and inquiries shoul</w:t>
      </w:r>
      <w:r w:rsidRPr="007F231B">
        <w:rPr>
          <w:rFonts w:eastAsia="ArialMT" w:cstheme="minorHAnsi"/>
          <w:color w:val="000000"/>
          <w:lang w:val="en-US"/>
        </w:rPr>
        <w:t xml:space="preserve">d be sent to </w:t>
      </w:r>
      <w:proofErr w:type="spellStart"/>
      <w:r w:rsidRPr="007F231B">
        <w:rPr>
          <w:rFonts w:eastAsia="ArialMT" w:cstheme="minorHAnsi"/>
          <w:color w:val="000000"/>
          <w:lang w:val="en-US"/>
        </w:rPr>
        <w:t>Mr</w:t>
      </w:r>
      <w:proofErr w:type="spellEnd"/>
      <w:r w:rsidRPr="007F231B">
        <w:rPr>
          <w:rFonts w:eastAsia="ArialMT" w:cstheme="minorHAnsi"/>
          <w:color w:val="000000"/>
          <w:lang w:val="en-US"/>
        </w:rPr>
        <w:t xml:space="preserve"> </w:t>
      </w:r>
      <w:proofErr w:type="spellStart"/>
      <w:r w:rsidRPr="007F231B">
        <w:rPr>
          <w:rFonts w:eastAsia="ArialMT" w:cstheme="minorHAnsi"/>
          <w:color w:val="000000"/>
          <w:lang w:val="en-US"/>
        </w:rPr>
        <w:t>Chunxu</w:t>
      </w:r>
      <w:proofErr w:type="spellEnd"/>
      <w:r w:rsidRPr="007F231B">
        <w:rPr>
          <w:rFonts w:eastAsia="ArialMT" w:cstheme="minorHAnsi"/>
          <w:color w:val="000000"/>
          <w:lang w:val="en-US"/>
        </w:rPr>
        <w:t xml:space="preserve"> Han, the</w:t>
      </w:r>
    </w:p>
    <w:p w:rsidR="00C04BEC" w:rsidRDefault="00C04BEC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CD"/>
          <w:lang w:val="en-US"/>
        </w:rPr>
      </w:pPr>
      <w:r w:rsidRPr="007F231B">
        <w:rPr>
          <w:rFonts w:eastAsia="ArialMT" w:cstheme="minorHAnsi"/>
          <w:color w:val="000000"/>
          <w:lang w:val="en-US"/>
        </w:rPr>
        <w:t xml:space="preserve">APFSIN Secretariat –Beijing: </w:t>
      </w:r>
      <w:hyperlink r:id="rId17" w:history="1">
        <w:r w:rsidR="00694AFF" w:rsidRPr="00B32DF5">
          <w:rPr>
            <w:rStyle w:val="Hyperlink"/>
            <w:rFonts w:eastAsia="ArialMT" w:cstheme="minorHAnsi"/>
            <w:lang w:val="en-US"/>
          </w:rPr>
          <w:t>iszs2@ioz.ac.cn</w:t>
        </w:r>
      </w:hyperlink>
      <w:r w:rsidRPr="007F231B">
        <w:rPr>
          <w:rFonts w:eastAsia="ArialMT" w:cstheme="minorHAnsi"/>
          <w:color w:val="0000CD"/>
          <w:lang w:val="en-US"/>
        </w:rPr>
        <w:t>.</w:t>
      </w:r>
    </w:p>
    <w:p w:rsidR="00694AFF" w:rsidRDefault="00694AFF" w:rsidP="00C04BE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CD"/>
          <w:lang w:val="en-US"/>
        </w:rPr>
      </w:pPr>
    </w:p>
    <w:p w:rsidR="00694AFF" w:rsidRPr="008A03C2" w:rsidRDefault="00694AFF" w:rsidP="00694AFF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070C1"/>
          <w:sz w:val="28"/>
          <w:szCs w:val="28"/>
          <w:lang w:val="en-US"/>
        </w:rPr>
      </w:pPr>
      <w:r w:rsidRPr="008A03C2">
        <w:rPr>
          <w:rFonts w:eastAsia="Arial-BoldMT" w:cstheme="minorHAnsi"/>
          <w:b/>
          <w:bCs/>
          <w:color w:val="0070C1"/>
          <w:sz w:val="28"/>
          <w:szCs w:val="28"/>
          <w:lang w:val="en-US"/>
        </w:rPr>
        <w:t>Contact</w:t>
      </w:r>
    </w:p>
    <w:p w:rsidR="00694AFF" w:rsidRPr="008A03C2" w:rsidRDefault="00C037B0" w:rsidP="00694AFF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CD"/>
          <w:lang w:val="en-US"/>
        </w:rPr>
      </w:pPr>
      <w:r>
        <w:rPr>
          <w:rFonts w:eastAsia="ArialMT" w:cstheme="minorHAnsi"/>
          <w:color w:val="000000"/>
          <w:lang w:val="en-US"/>
        </w:rPr>
        <w:t>C</w:t>
      </w:r>
      <w:r w:rsidR="00694AFF" w:rsidRPr="008A03C2">
        <w:rPr>
          <w:rFonts w:eastAsia="ArialMT" w:cstheme="minorHAnsi"/>
          <w:color w:val="000000"/>
          <w:lang w:val="en-US"/>
        </w:rPr>
        <w:t xml:space="preserve">ontact: </w:t>
      </w:r>
      <w:proofErr w:type="spellStart"/>
      <w:r w:rsidR="00694AFF" w:rsidRPr="008A03C2">
        <w:rPr>
          <w:rFonts w:eastAsia="ArialMT" w:cstheme="minorHAnsi"/>
          <w:color w:val="000000"/>
          <w:lang w:val="en-US"/>
        </w:rPr>
        <w:t>Mr</w:t>
      </w:r>
      <w:proofErr w:type="spellEnd"/>
      <w:r w:rsidR="00694AFF" w:rsidRPr="008A03C2">
        <w:rPr>
          <w:rFonts w:eastAsia="ArialMT" w:cstheme="minorHAnsi"/>
          <w:color w:val="000000"/>
          <w:lang w:val="en-US"/>
        </w:rPr>
        <w:t xml:space="preserve"> </w:t>
      </w:r>
      <w:proofErr w:type="spellStart"/>
      <w:r w:rsidR="00694AFF" w:rsidRPr="008A03C2">
        <w:rPr>
          <w:rFonts w:eastAsia="ArialMT" w:cstheme="minorHAnsi"/>
          <w:color w:val="000000"/>
          <w:lang w:val="en-US"/>
        </w:rPr>
        <w:t>Chunxu</w:t>
      </w:r>
      <w:proofErr w:type="spellEnd"/>
      <w:r w:rsidR="00694AFF" w:rsidRPr="008A03C2">
        <w:rPr>
          <w:rFonts w:eastAsia="ArialMT" w:cstheme="minorHAnsi"/>
          <w:color w:val="000000"/>
          <w:lang w:val="en-US"/>
        </w:rPr>
        <w:t xml:space="preserve"> Han (</w:t>
      </w:r>
      <w:r w:rsidR="00694AFF" w:rsidRPr="008A03C2">
        <w:rPr>
          <w:rFonts w:eastAsia="ArialMT" w:cstheme="minorHAnsi"/>
          <w:color w:val="0000FF"/>
          <w:lang w:val="en-US"/>
        </w:rPr>
        <w:t>iszs2@ioz.ac.cn</w:t>
      </w:r>
      <w:r w:rsidR="00694AFF" w:rsidRPr="008A03C2">
        <w:rPr>
          <w:rFonts w:eastAsia="ArialMT" w:cstheme="minorHAnsi"/>
          <w:color w:val="000000"/>
          <w:lang w:val="en-US"/>
        </w:rPr>
        <w:t>), APFISN Beijing Office or ISZS</w:t>
      </w:r>
      <w:r w:rsidR="008A03C2">
        <w:rPr>
          <w:rFonts w:eastAsia="ArialMT" w:cstheme="minorHAnsi"/>
          <w:color w:val="000000"/>
          <w:lang w:val="en-US"/>
        </w:rPr>
        <w:t xml:space="preserve"> </w:t>
      </w:r>
      <w:r w:rsidR="00694AFF" w:rsidRPr="008A03C2">
        <w:rPr>
          <w:rFonts w:eastAsia="ArialMT" w:cstheme="minorHAnsi"/>
          <w:color w:val="000000"/>
          <w:lang w:val="en-US"/>
        </w:rPr>
        <w:t>Secretariat. Address: Room C-506, Institute of Zoology, Chinese Academy of Sciences, 1</w:t>
      </w:r>
      <w:r w:rsidR="008A03C2">
        <w:rPr>
          <w:rFonts w:eastAsia="ArialMT" w:cstheme="minorHAnsi"/>
          <w:color w:val="000000"/>
          <w:lang w:val="en-US"/>
        </w:rPr>
        <w:t xml:space="preserve"> </w:t>
      </w:r>
      <w:proofErr w:type="spellStart"/>
      <w:r w:rsidR="00694AFF" w:rsidRPr="008A03C2">
        <w:rPr>
          <w:rFonts w:eastAsia="ArialMT" w:cstheme="minorHAnsi"/>
          <w:color w:val="000000"/>
          <w:lang w:val="en-US"/>
        </w:rPr>
        <w:t>Beichen</w:t>
      </w:r>
      <w:proofErr w:type="spellEnd"/>
      <w:r w:rsidR="00694AFF" w:rsidRPr="008A03C2">
        <w:rPr>
          <w:rFonts w:eastAsia="ArialMT" w:cstheme="minorHAnsi"/>
          <w:color w:val="000000"/>
          <w:lang w:val="en-US"/>
        </w:rPr>
        <w:t xml:space="preserve"> West Road, Chaoyang District, Beijing 100101, China; Tel: +86-010-6480-7295;</w:t>
      </w:r>
      <w:r w:rsidR="008A03C2">
        <w:rPr>
          <w:rFonts w:eastAsia="ArialMT" w:cstheme="minorHAnsi"/>
          <w:color w:val="000000"/>
          <w:lang w:val="en-US"/>
        </w:rPr>
        <w:t xml:space="preserve"> </w:t>
      </w:r>
      <w:r w:rsidR="00694AFF" w:rsidRPr="008A03C2">
        <w:rPr>
          <w:rFonts w:eastAsia="ArialMT" w:cstheme="minorHAnsi"/>
          <w:color w:val="000000"/>
          <w:lang w:val="en-US"/>
        </w:rPr>
        <w:t xml:space="preserve">Fax: +86-010-6480-7295; Email: </w:t>
      </w:r>
      <w:r w:rsidR="00694AFF" w:rsidRPr="008A03C2">
        <w:rPr>
          <w:rFonts w:eastAsia="ArialMT" w:cstheme="minorHAnsi"/>
          <w:color w:val="0000FF"/>
          <w:lang w:val="en-US"/>
        </w:rPr>
        <w:t>iszs2@ioz.ac.cn</w:t>
      </w:r>
      <w:r w:rsidR="00694AFF" w:rsidRPr="008A03C2">
        <w:rPr>
          <w:rFonts w:eastAsia="ArialMT" w:cstheme="minorHAnsi"/>
          <w:color w:val="000000"/>
          <w:lang w:val="en-US"/>
        </w:rPr>
        <w:t xml:space="preserve">; Website: </w:t>
      </w:r>
      <w:r w:rsidR="00694AFF" w:rsidRPr="008A03C2">
        <w:rPr>
          <w:rFonts w:eastAsia="ArialMT" w:cstheme="minorHAnsi"/>
          <w:color w:val="0000FF"/>
          <w:lang w:val="en-US"/>
        </w:rPr>
        <w:t>www.globalzoology.org</w:t>
      </w:r>
      <w:r w:rsidR="00694AFF" w:rsidRPr="008A03C2">
        <w:rPr>
          <w:rFonts w:eastAsia="ArialMT" w:cstheme="minorHAnsi"/>
          <w:color w:val="000000"/>
          <w:lang w:val="en-US"/>
        </w:rPr>
        <w:t>.</w:t>
      </w:r>
    </w:p>
    <w:p w:rsidR="00345415" w:rsidRDefault="00345415" w:rsidP="001F5508">
      <w:pPr>
        <w:spacing w:after="0" w:line="240" w:lineRule="auto"/>
        <w:jc w:val="center"/>
        <w:rPr>
          <w:rFonts w:eastAsiaTheme="minorHAnsi" w:cstheme="minorHAnsi"/>
          <w:b/>
          <w:color w:val="000000"/>
          <w:lang w:val="en-US"/>
        </w:rPr>
      </w:pPr>
    </w:p>
    <w:p w:rsidR="00345415" w:rsidRPr="007F231B" w:rsidRDefault="00345415" w:rsidP="001F5508">
      <w:pPr>
        <w:spacing w:after="0" w:line="240" w:lineRule="auto"/>
        <w:jc w:val="center"/>
        <w:rPr>
          <w:rFonts w:eastAsiaTheme="minorHAnsi" w:cstheme="minorHAnsi"/>
          <w:b/>
          <w:color w:val="000000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</w:p>
    <w:p w:rsidR="001F5508" w:rsidRPr="001F5508" w:rsidRDefault="001F5508" w:rsidP="001F5508">
      <w:pPr>
        <w:spacing w:after="0" w:line="240" w:lineRule="auto"/>
        <w:jc w:val="center"/>
        <w:rPr>
          <w:rFonts w:asciiTheme="majorHAnsi" w:eastAsiaTheme="minorHAnsi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 xml:space="preserve">DRAFT </w:t>
      </w:r>
      <w:r w:rsidRPr="001F5508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AGENDA</w:t>
      </w:r>
    </w:p>
    <w:p w:rsidR="001F5508" w:rsidRPr="001F5508" w:rsidRDefault="001F5508" w:rsidP="001F5508">
      <w:pPr>
        <w:spacing w:after="0" w:line="240" w:lineRule="auto"/>
        <w:jc w:val="center"/>
        <w:rPr>
          <w:rFonts w:asciiTheme="majorHAnsi" w:eastAsiaTheme="minorHAnsi" w:hAnsiTheme="majorHAnsi" w:cstheme="majorHAnsi"/>
          <w:b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Theme="majorHAnsi" w:eastAsiaTheme="minorHAnsi" w:hAnsiTheme="majorHAnsi" w:cstheme="majorHAnsi"/>
          <w:noProof/>
          <w:lang w:val="en-NZ" w:eastAsia="en-NZ" w:bidi="he-IL"/>
        </w:rPr>
        <w:drawing>
          <wp:anchor distT="0" distB="0" distL="114300" distR="114300" simplePos="0" relativeHeight="251661312" behindDoc="1" locked="0" layoutInCell="1" allowOverlap="1" wp14:anchorId="76FB0D5E" wp14:editId="183CC371">
            <wp:simplePos x="0" y="0"/>
            <wp:positionH relativeFrom="column">
              <wp:posOffset>3721100</wp:posOffset>
            </wp:positionH>
            <wp:positionV relativeFrom="paragraph">
              <wp:posOffset>88900</wp:posOffset>
            </wp:positionV>
            <wp:extent cx="1367790" cy="888452"/>
            <wp:effectExtent l="133350" t="76200" r="80010" b="140335"/>
            <wp:wrapNone/>
            <wp:docPr id="19" name="Picture 21" descr="Zoosporangia Open w/sp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1" descr="Zoosporangia Open w/sp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" r="4377"/>
                    <a:stretch/>
                  </pic:blipFill>
                  <pic:spPr bwMode="auto">
                    <a:xfrm>
                      <a:off x="0" y="0"/>
                      <a:ext cx="1367790" cy="8884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508">
        <w:rPr>
          <w:rFonts w:asciiTheme="majorHAnsi" w:eastAsiaTheme="minorHAnsi" w:hAnsiTheme="majorHAnsi" w:cstheme="majorHAnsi"/>
          <w:b/>
          <w:lang w:val="en-US"/>
        </w:rPr>
        <w:t xml:space="preserve">Day 1 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Opening Remarks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Overview of major pathogens in the region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Historical Perspectives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Abiotic and Biotic Diseases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Forest Pathology Concepts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Disease Triangle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SIGNS/SYMPTOMS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Fungi, Bacteria, Nematodes, Virus, Phytoplasmas</w:t>
      </w:r>
    </w:p>
    <w:p w:rsidR="001F5508" w:rsidRPr="001F5508" w:rsidRDefault="001F5508" w:rsidP="001F5508">
      <w:pPr>
        <w:numPr>
          <w:ilvl w:val="0"/>
          <w:numId w:val="2"/>
        </w:numPr>
        <w:spacing w:after="0" w:line="240" w:lineRule="auto"/>
        <w:ind w:left="540" w:hanging="270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Afternoon walk about in BFU campus – illustrating morning discussions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="Times New Roman" w:eastAsiaTheme="minorHAnsi" w:hAnsi="Times New Roman" w:cs="Times New Roman"/>
          <w:noProof/>
          <w:lang w:val="en-NZ" w:eastAsia="en-NZ" w:bidi="he-IL"/>
        </w:rPr>
        <w:drawing>
          <wp:anchor distT="0" distB="0" distL="114300" distR="114300" simplePos="0" relativeHeight="251659264" behindDoc="1" locked="0" layoutInCell="1" allowOverlap="1" wp14:anchorId="6E2275ED" wp14:editId="3B1307EC">
            <wp:simplePos x="0" y="0"/>
            <wp:positionH relativeFrom="margin">
              <wp:posOffset>4246880</wp:posOffset>
            </wp:positionH>
            <wp:positionV relativeFrom="paragraph">
              <wp:posOffset>5715</wp:posOffset>
            </wp:positionV>
            <wp:extent cx="1696720" cy="2103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8666" r="57478" b="16357"/>
                    <a:stretch/>
                  </pic:blipFill>
                  <pic:spPr bwMode="auto">
                    <a:xfrm>
                      <a:off x="0" y="0"/>
                      <a:ext cx="1696720" cy="210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Theme="majorHAnsi" w:eastAsiaTheme="minorHAnsi" w:hAnsiTheme="majorHAnsi" w:cstheme="majorHAnsi"/>
          <w:b/>
          <w:lang w:val="en-US"/>
        </w:rPr>
        <w:t>Day 2</w:t>
      </w:r>
    </w:p>
    <w:p w:rsidR="00397AB2" w:rsidRDefault="001F5508" w:rsidP="00397AB2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Disease Cycles, Epidemiology</w:t>
      </w:r>
    </w:p>
    <w:p w:rsidR="00397AB2" w:rsidRPr="00397AB2" w:rsidRDefault="001F5508" w:rsidP="00397AB2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eastAsiaTheme="minorHAnsi" w:hAnsiTheme="majorHAnsi" w:cstheme="majorHAnsi"/>
          <w:lang w:val="en-US"/>
        </w:rPr>
      </w:pPr>
      <w:r w:rsidRPr="00397AB2">
        <w:rPr>
          <w:rFonts w:asciiTheme="majorHAnsi" w:eastAsiaTheme="minorHAnsi" w:hAnsiTheme="majorHAnsi" w:cstheme="majorHAnsi"/>
          <w:lang w:val="en-US"/>
        </w:rPr>
        <w:t>Nutritional Strategies (saprophytes, facultative parasites,</w:t>
      </w:r>
      <w:r w:rsidR="00397AB2" w:rsidRPr="00397AB2">
        <w:rPr>
          <w:rFonts w:asciiTheme="majorHAnsi" w:eastAsiaTheme="minorHAnsi" w:hAnsiTheme="majorHAnsi" w:cstheme="majorHAnsi"/>
          <w:lang w:val="en-US"/>
        </w:rPr>
        <w:t xml:space="preserve"> </w:t>
      </w:r>
    </w:p>
    <w:p w:rsidR="001F5508" w:rsidRPr="001F5508" w:rsidRDefault="001F5508" w:rsidP="00C037B0">
      <w:pPr>
        <w:spacing w:after="0" w:line="240" w:lineRule="auto"/>
        <w:ind w:left="567"/>
        <w:rPr>
          <w:rFonts w:asciiTheme="majorHAnsi" w:eastAsiaTheme="minorHAnsi" w:hAnsiTheme="majorHAnsi" w:cstheme="majorHAnsi"/>
          <w:lang w:val="en-US"/>
        </w:rPr>
      </w:pPr>
      <w:r w:rsidRPr="00397AB2">
        <w:rPr>
          <w:rFonts w:asciiTheme="majorHAnsi" w:eastAsiaTheme="minorHAnsi" w:hAnsiTheme="majorHAnsi" w:cstheme="majorHAnsi"/>
          <w:lang w:val="en-US"/>
        </w:rPr>
        <w:t>facultative saprobes, obligate parasites)</w:t>
      </w:r>
    </w:p>
    <w:p w:rsidR="001F5508" w:rsidRPr="001F5508" w:rsidRDefault="001F5508" w:rsidP="001F5508">
      <w:pPr>
        <w:numPr>
          <w:ilvl w:val="0"/>
          <w:numId w:val="3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 xml:space="preserve">INTEGRATED PEST MANAGEMENT </w:t>
      </w:r>
    </w:p>
    <w:p w:rsidR="001F5508" w:rsidRPr="001F5508" w:rsidRDefault="001F5508" w:rsidP="001F5508">
      <w:pPr>
        <w:numPr>
          <w:ilvl w:val="0"/>
          <w:numId w:val="3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Foliar Diseases</w:t>
      </w:r>
    </w:p>
    <w:p w:rsidR="001F5508" w:rsidRPr="001F5508" w:rsidRDefault="001F5508" w:rsidP="001F5508">
      <w:pPr>
        <w:numPr>
          <w:ilvl w:val="0"/>
          <w:numId w:val="3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Branch Diseases</w:t>
      </w:r>
    </w:p>
    <w:p w:rsidR="001F5508" w:rsidRPr="001F5508" w:rsidRDefault="001F5508" w:rsidP="001F5508">
      <w:pPr>
        <w:numPr>
          <w:ilvl w:val="0"/>
          <w:numId w:val="3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Stem Diseases</w:t>
      </w:r>
    </w:p>
    <w:p w:rsidR="001F5508" w:rsidRPr="001F5508" w:rsidRDefault="001F5508" w:rsidP="001F5508">
      <w:pPr>
        <w:numPr>
          <w:ilvl w:val="0"/>
          <w:numId w:val="3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Root Diseases</w:t>
      </w:r>
    </w:p>
    <w:p w:rsidR="001F5508" w:rsidRPr="001F5508" w:rsidRDefault="001F5508" w:rsidP="001F5508">
      <w:pPr>
        <w:numPr>
          <w:ilvl w:val="0"/>
          <w:numId w:val="3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Insect-vectored diseases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="Times New Roman" w:eastAsiaTheme="minorHAnsi" w:hAnsi="Times New Roman" w:cs="Times New Roman"/>
          <w:noProof/>
          <w:sz w:val="24"/>
          <w:szCs w:val="24"/>
          <w:lang w:val="en-NZ" w:eastAsia="en-NZ" w:bidi="he-IL"/>
        </w:rPr>
        <w:drawing>
          <wp:anchor distT="0" distB="0" distL="114300" distR="114300" simplePos="0" relativeHeight="251660288" behindDoc="1" locked="0" layoutInCell="1" allowOverlap="1" wp14:anchorId="6423C844" wp14:editId="4BC6C93F">
            <wp:simplePos x="0" y="0"/>
            <wp:positionH relativeFrom="margin">
              <wp:posOffset>3708400</wp:posOffset>
            </wp:positionH>
            <wp:positionV relativeFrom="paragraph">
              <wp:posOffset>5715</wp:posOffset>
            </wp:positionV>
            <wp:extent cx="1873043" cy="2190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 t="6014" r="53845" b="12290"/>
                    <a:stretch/>
                  </pic:blipFill>
                  <pic:spPr bwMode="auto">
                    <a:xfrm>
                      <a:off x="0" y="0"/>
                      <a:ext cx="1873043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Theme="majorHAnsi" w:eastAsiaTheme="minorHAnsi" w:hAnsiTheme="majorHAnsi" w:cstheme="majorHAnsi"/>
          <w:b/>
          <w:lang w:val="en-US"/>
        </w:rPr>
        <w:t>Day 3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Field DAY/Collection trip – urban/plantation/forest</w:t>
      </w:r>
      <w:r w:rsidRPr="001F5508">
        <w:rPr>
          <w:rFonts w:ascii="Times New Roman" w:eastAsiaTheme="minorHAnsi" w:hAnsi="Times New Roman" w:cs="Times New Roman"/>
          <w:noProof/>
          <w:sz w:val="24"/>
          <w:szCs w:val="24"/>
          <w:lang w:val="en-US"/>
        </w:rPr>
        <w:t xml:space="preserve"> 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noProof/>
          <w:lang w:val="en-US"/>
        </w:rPr>
        <w:t>Sampling and survey methods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noProof/>
          <w:lang w:val="en-US"/>
        </w:rPr>
        <w:t>Laboratory Procedures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noProof/>
          <w:lang w:val="en-US"/>
        </w:rPr>
        <w:t>Processing Samples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noProof/>
          <w:lang w:val="en-US"/>
        </w:rPr>
        <w:t>Microscopy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noProof/>
          <w:lang w:val="en-US"/>
        </w:rPr>
        <w:t>Isolation and Culture</w:t>
      </w:r>
    </w:p>
    <w:p w:rsidR="001F5508" w:rsidRPr="001F5508" w:rsidRDefault="001F5508" w:rsidP="001F5508">
      <w:p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</w:p>
    <w:p w:rsidR="001F5508" w:rsidRPr="001F5508" w:rsidRDefault="001F5508" w:rsidP="001F5508">
      <w:pPr>
        <w:spacing w:after="0" w:line="240" w:lineRule="auto"/>
        <w:ind w:left="567" w:hanging="297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Theme="majorHAnsi" w:eastAsiaTheme="minorHAnsi" w:hAnsiTheme="majorHAnsi" w:cstheme="majorHAnsi"/>
          <w:b/>
          <w:lang w:val="en-US"/>
        </w:rPr>
        <w:t>Day 4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 xml:space="preserve">Molecular diagnostics </w:t>
      </w:r>
    </w:p>
    <w:p w:rsidR="001F5508" w:rsidRPr="001F5508" w:rsidRDefault="001F5508" w:rsidP="001F5508">
      <w:pPr>
        <w:numPr>
          <w:ilvl w:val="0"/>
          <w:numId w:val="4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Survey &amp; Monitoring</w:t>
      </w:r>
    </w:p>
    <w:p w:rsidR="001F5508" w:rsidRPr="001F5508" w:rsidRDefault="001F5508" w:rsidP="001F5508">
      <w:pPr>
        <w:numPr>
          <w:ilvl w:val="0"/>
          <w:numId w:val="5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Establishing Plots</w:t>
      </w:r>
      <w:r w:rsidRPr="001F5508">
        <w:rPr>
          <w:rFonts w:ascii="Times New Roman" w:eastAsiaTheme="minorHAnsi" w:hAnsi="Times New Roman" w:cs="Times New Roman"/>
          <w:noProof/>
          <w:sz w:val="24"/>
          <w:szCs w:val="24"/>
          <w:lang w:val="en-US"/>
        </w:rPr>
        <w:t xml:space="preserve"> </w:t>
      </w:r>
    </w:p>
    <w:p w:rsidR="001F5508" w:rsidRPr="001F5508" w:rsidRDefault="001F5508" w:rsidP="001F5508">
      <w:pPr>
        <w:numPr>
          <w:ilvl w:val="0"/>
          <w:numId w:val="5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="Times New Roman" w:eastAsiaTheme="minorHAnsi" w:hAnsi="Times New Roman" w:cs="Times New Roman"/>
          <w:noProof/>
          <w:sz w:val="24"/>
          <w:szCs w:val="24"/>
          <w:lang w:val="en-NZ" w:eastAsia="en-NZ" w:bidi="he-IL"/>
        </w:rPr>
        <w:drawing>
          <wp:anchor distT="0" distB="0" distL="114300" distR="114300" simplePos="0" relativeHeight="251662336" behindDoc="1" locked="0" layoutInCell="1" allowOverlap="1" wp14:anchorId="242348FC" wp14:editId="78B3AFE1">
            <wp:simplePos x="0" y="0"/>
            <wp:positionH relativeFrom="margin">
              <wp:posOffset>4525645</wp:posOffset>
            </wp:positionH>
            <wp:positionV relativeFrom="paragraph">
              <wp:posOffset>15240</wp:posOffset>
            </wp:positionV>
            <wp:extent cx="1278744" cy="158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t="7251" r="63782" b="28029"/>
                    <a:stretch/>
                  </pic:blipFill>
                  <pic:spPr bwMode="auto">
                    <a:xfrm>
                      <a:off x="0" y="0"/>
                      <a:ext cx="1278744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508">
        <w:rPr>
          <w:rFonts w:asciiTheme="majorHAnsi" w:eastAsiaTheme="minorHAnsi" w:hAnsiTheme="majorHAnsi" w:cstheme="majorHAnsi"/>
          <w:lang w:val="en-US"/>
        </w:rPr>
        <w:t>Data Capture</w:t>
      </w:r>
    </w:p>
    <w:p w:rsidR="001F5508" w:rsidRPr="001F5508" w:rsidRDefault="001F5508" w:rsidP="001F5508">
      <w:pPr>
        <w:numPr>
          <w:ilvl w:val="0"/>
          <w:numId w:val="5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Effective Reporting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 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lang w:val="en-US"/>
        </w:rPr>
      </w:pPr>
      <w:r w:rsidRPr="001F5508">
        <w:rPr>
          <w:rFonts w:asciiTheme="majorHAnsi" w:eastAsiaTheme="minorHAnsi" w:hAnsiTheme="majorHAnsi" w:cstheme="majorHAnsi"/>
          <w:b/>
          <w:lang w:val="en-US"/>
        </w:rPr>
        <w:t>Day 5</w:t>
      </w:r>
      <w:r w:rsidRPr="001F5508">
        <w:rPr>
          <w:rFonts w:asciiTheme="majorHAnsi" w:eastAsiaTheme="minorHAnsi" w:hAnsiTheme="majorHAnsi" w:cstheme="majorHAnsi"/>
          <w:b/>
          <w:lang w:val="en-US"/>
        </w:rPr>
        <w:tab/>
      </w:r>
    </w:p>
    <w:p w:rsidR="001F5508" w:rsidRPr="001F5508" w:rsidRDefault="001F5508" w:rsidP="001F5508">
      <w:pPr>
        <w:numPr>
          <w:ilvl w:val="0"/>
          <w:numId w:val="6"/>
        </w:numPr>
        <w:spacing w:after="0" w:line="240" w:lineRule="auto"/>
        <w:ind w:left="567" w:hanging="283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Phytosanitary Standards &amp; Quarantine</w:t>
      </w:r>
    </w:p>
    <w:p w:rsidR="001F5508" w:rsidRPr="001F5508" w:rsidRDefault="001F5508" w:rsidP="001F5508">
      <w:pPr>
        <w:numPr>
          <w:ilvl w:val="0"/>
          <w:numId w:val="6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Wrap-up Disease Collections (5 to 10 diseases?)</w:t>
      </w:r>
    </w:p>
    <w:p w:rsidR="001F5508" w:rsidRPr="001F5508" w:rsidRDefault="001F5508" w:rsidP="001F5508">
      <w:pPr>
        <w:numPr>
          <w:ilvl w:val="0"/>
          <w:numId w:val="6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Networks to find answers</w:t>
      </w:r>
    </w:p>
    <w:p w:rsidR="001F5508" w:rsidRPr="001F5508" w:rsidRDefault="001F5508" w:rsidP="001F5508">
      <w:pPr>
        <w:numPr>
          <w:ilvl w:val="0"/>
          <w:numId w:val="6"/>
        </w:numPr>
        <w:spacing w:after="0" w:line="240" w:lineRule="auto"/>
        <w:ind w:left="567" w:hanging="297"/>
        <w:rPr>
          <w:rFonts w:asciiTheme="majorHAnsi" w:eastAsiaTheme="minorHAnsi" w:hAnsiTheme="majorHAnsi" w:cstheme="majorHAnsi"/>
          <w:lang w:val="en-US"/>
        </w:rPr>
      </w:pPr>
      <w:r w:rsidRPr="001F5508">
        <w:rPr>
          <w:rFonts w:asciiTheme="majorHAnsi" w:eastAsiaTheme="minorHAnsi" w:hAnsiTheme="majorHAnsi" w:cstheme="majorHAnsi"/>
          <w:lang w:val="en-US"/>
        </w:rPr>
        <w:t>RESOURCES/LINKS</w:t>
      </w:r>
    </w:p>
    <w:p w:rsidR="007F231B" w:rsidRPr="00444223" w:rsidRDefault="001F5508" w:rsidP="007624C9">
      <w:pPr>
        <w:numPr>
          <w:ilvl w:val="0"/>
          <w:numId w:val="6"/>
        </w:numPr>
        <w:spacing w:after="0" w:line="240" w:lineRule="auto"/>
        <w:ind w:left="567" w:hanging="297"/>
        <w:rPr>
          <w:rFonts w:ascii="Calibri" w:eastAsiaTheme="minorHAnsi" w:hAnsi="Calibri" w:cs="Calibri"/>
          <w:color w:val="1F497D"/>
          <w:lang w:val="en-US"/>
        </w:rPr>
      </w:pPr>
      <w:r w:rsidRPr="00444223">
        <w:rPr>
          <w:rFonts w:asciiTheme="majorHAnsi" w:eastAsiaTheme="minorHAnsi" w:hAnsiTheme="majorHAnsi" w:cstheme="majorHAnsi"/>
          <w:lang w:val="en-US"/>
        </w:rPr>
        <w:t>Graduate</w:t>
      </w:r>
      <w:r w:rsidR="00444223" w:rsidRPr="00444223">
        <w:rPr>
          <w:rFonts w:asciiTheme="majorHAnsi" w:eastAsiaTheme="minorHAnsi" w:hAnsiTheme="majorHAnsi" w:cstheme="majorHAnsi"/>
          <w:lang w:val="en-US"/>
        </w:rPr>
        <w:t>/Closing</w:t>
      </w:r>
      <w:r w:rsidR="007F231B" w:rsidRPr="00444223">
        <w:rPr>
          <w:rFonts w:ascii="Calibri" w:eastAsiaTheme="minorHAnsi" w:hAnsi="Calibri" w:cs="Calibri"/>
          <w:color w:val="1F497D"/>
          <w:lang w:val="en-US"/>
        </w:rPr>
        <w:br w:type="page"/>
      </w:r>
    </w:p>
    <w:p w:rsidR="001F5508" w:rsidRPr="001F5508" w:rsidRDefault="001F5508" w:rsidP="001F5508">
      <w:pPr>
        <w:spacing w:after="0" w:line="240" w:lineRule="auto"/>
        <w:jc w:val="center"/>
        <w:rPr>
          <w:rFonts w:ascii="Calibri" w:eastAsiaTheme="minorHAnsi" w:hAnsi="Calibri" w:cs="Times New Roman"/>
          <w:i/>
          <w:sz w:val="32"/>
          <w:szCs w:val="32"/>
        </w:rPr>
      </w:pPr>
      <w:r w:rsidRPr="001F5508">
        <w:rPr>
          <w:rFonts w:ascii="Times New Roman" w:eastAsiaTheme="minorHAnsi" w:hAnsi="Times New Roman" w:cs="Times New Roman"/>
          <w:i/>
          <w:sz w:val="32"/>
          <w:szCs w:val="32"/>
        </w:rPr>
        <w:t>Asia-Pacific Forest Invasive Species Network</w:t>
      </w:r>
    </w:p>
    <w:p w:rsidR="00397AB2" w:rsidRPr="00397AB2" w:rsidRDefault="00397AB2" w:rsidP="001F5508">
      <w:pPr>
        <w:spacing w:after="0" w:line="240" w:lineRule="auto"/>
        <w:jc w:val="center"/>
        <w:rPr>
          <w:rFonts w:ascii="Calibri" w:eastAsiaTheme="minorHAnsi" w:hAnsi="Calibri" w:cs="Times New Roman"/>
          <w:b/>
          <w:sz w:val="36"/>
          <w:szCs w:val="36"/>
          <w:u w:val="single"/>
        </w:rPr>
      </w:pPr>
      <w:r w:rsidRPr="00397AB2">
        <w:rPr>
          <w:rFonts w:ascii="Calibri" w:eastAsiaTheme="minorHAnsi" w:hAnsi="Calibri" w:cs="Times New Roman"/>
          <w:b/>
          <w:sz w:val="36"/>
          <w:szCs w:val="36"/>
          <w:u w:val="single"/>
        </w:rPr>
        <w:t>Nomination Form</w:t>
      </w:r>
      <w:r w:rsidR="00BB400F">
        <w:rPr>
          <w:rFonts w:ascii="Calibri" w:eastAsiaTheme="minorHAnsi" w:hAnsi="Calibri" w:cs="Times New Roman"/>
          <w:b/>
          <w:sz w:val="36"/>
          <w:szCs w:val="36"/>
          <w:u w:val="single"/>
        </w:rPr>
        <w:t xml:space="preserve"> – DUE May 1</w:t>
      </w:r>
      <w:r w:rsidR="0089030D">
        <w:rPr>
          <w:rFonts w:ascii="Calibri" w:eastAsiaTheme="minorHAnsi" w:hAnsi="Calibri" w:cs="Times New Roman"/>
          <w:b/>
          <w:sz w:val="36"/>
          <w:szCs w:val="36"/>
          <w:u w:val="single"/>
        </w:rPr>
        <w:t>1</w:t>
      </w:r>
      <w:r w:rsidR="00BB400F">
        <w:rPr>
          <w:rFonts w:ascii="Calibri" w:eastAsiaTheme="minorHAnsi" w:hAnsi="Calibri" w:cs="Times New Roman"/>
          <w:b/>
          <w:sz w:val="36"/>
          <w:szCs w:val="36"/>
          <w:u w:val="single"/>
        </w:rPr>
        <w:t>, 2018</w:t>
      </w:r>
    </w:p>
    <w:p w:rsidR="001F5508" w:rsidRPr="001F5508" w:rsidRDefault="001F5508" w:rsidP="001F5508">
      <w:pPr>
        <w:spacing w:after="0" w:line="240" w:lineRule="auto"/>
        <w:jc w:val="center"/>
        <w:rPr>
          <w:rFonts w:ascii="Calibri" w:eastAsiaTheme="minorHAnsi" w:hAnsi="Calibri" w:cs="Times New Roman"/>
          <w:b/>
          <w:sz w:val="24"/>
          <w:szCs w:val="28"/>
        </w:rPr>
      </w:pPr>
      <w:r w:rsidRPr="001F5508">
        <w:rPr>
          <w:rFonts w:ascii="Calibri" w:eastAsiaTheme="minorHAnsi" w:hAnsi="Calibri" w:cs="Times New Roman"/>
          <w:b/>
          <w:sz w:val="24"/>
          <w:szCs w:val="28"/>
        </w:rPr>
        <w:t>Training Workshop</w:t>
      </w:r>
    </w:p>
    <w:p w:rsidR="001F5508" w:rsidRPr="001F5508" w:rsidRDefault="001F5508" w:rsidP="001F5508">
      <w:pPr>
        <w:spacing w:after="0" w:line="240" w:lineRule="auto"/>
        <w:jc w:val="center"/>
        <w:rPr>
          <w:rFonts w:ascii="Calibri" w:eastAsiaTheme="minorHAnsi" w:hAnsi="Calibri" w:cs="Times New Roman"/>
          <w:b/>
          <w:sz w:val="28"/>
          <w:szCs w:val="28"/>
        </w:rPr>
      </w:pPr>
      <w:r w:rsidRPr="001F5508">
        <w:rPr>
          <w:rFonts w:ascii="Calibri" w:eastAsiaTheme="minorHAnsi" w:hAnsi="Calibri" w:cs="Times New Roman"/>
          <w:b/>
          <w:sz w:val="28"/>
          <w:szCs w:val="28"/>
        </w:rPr>
        <w:t>DEVELOPING SKILLS IN FOREST PROTECTION: AN INTEGRATED APPROACH</w:t>
      </w:r>
    </w:p>
    <w:p w:rsidR="001F5508" w:rsidRPr="001F5508" w:rsidRDefault="001F5508" w:rsidP="001F5508">
      <w:pPr>
        <w:spacing w:after="0" w:line="240" w:lineRule="auto"/>
        <w:jc w:val="center"/>
        <w:rPr>
          <w:rFonts w:ascii="Calibri" w:eastAsiaTheme="minorHAnsi" w:hAnsi="Calibri" w:cs="Times New Roman"/>
          <w:b/>
          <w:sz w:val="24"/>
          <w:szCs w:val="28"/>
        </w:rPr>
      </w:pPr>
      <w:r w:rsidRPr="001F5508">
        <w:rPr>
          <w:rFonts w:ascii="Calibri" w:eastAsiaTheme="minorHAnsi" w:hAnsi="Calibri" w:cs="Times New Roman"/>
          <w:b/>
          <w:sz w:val="24"/>
          <w:szCs w:val="28"/>
        </w:rPr>
        <w:t>23 – 27 October 2018</w:t>
      </w:r>
    </w:p>
    <w:p w:rsidR="001F5508" w:rsidRPr="001F5508" w:rsidRDefault="001F5508" w:rsidP="001F5508">
      <w:pPr>
        <w:spacing w:after="0" w:line="240" w:lineRule="auto"/>
        <w:jc w:val="center"/>
        <w:rPr>
          <w:rFonts w:ascii="Calibri" w:eastAsiaTheme="minorHAnsi" w:hAnsi="Calibri" w:cs="Times New Roman"/>
          <w:b/>
          <w:sz w:val="24"/>
          <w:szCs w:val="28"/>
        </w:rPr>
      </w:pPr>
      <w:r w:rsidRPr="001F5508">
        <w:rPr>
          <w:rFonts w:ascii="Calibri" w:eastAsiaTheme="minorHAnsi" w:hAnsi="Calibri" w:cs="Times New Roman"/>
          <w:b/>
          <w:sz w:val="24"/>
          <w:szCs w:val="28"/>
        </w:rPr>
        <w:t>Beijing, China</w:t>
      </w:r>
    </w:p>
    <w:p w:rsidR="001F5508" w:rsidRPr="001F5508" w:rsidRDefault="001F5508" w:rsidP="001F5508">
      <w:pPr>
        <w:spacing w:line="254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>FIRST NAME:</w:t>
      </w: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</w: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</w: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</w: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  <w:t>FAMILY NAME: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>MAILING ADDRESS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</w:r>
      <w:r w:rsidRPr="001F5508">
        <w:rPr>
          <w:rFonts w:eastAsiaTheme="minorHAnsi" w:cstheme="minorHAnsi"/>
          <w:sz w:val="28"/>
          <w:szCs w:val="24"/>
        </w:rPr>
        <w:t>Street: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8"/>
          <w:szCs w:val="24"/>
        </w:rPr>
      </w:pPr>
      <w:r w:rsidRPr="001F5508">
        <w:rPr>
          <w:rFonts w:eastAsiaTheme="minorHAnsi" w:cstheme="minorHAnsi"/>
          <w:sz w:val="28"/>
          <w:szCs w:val="24"/>
        </w:rPr>
        <w:t>City: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8"/>
          <w:szCs w:val="24"/>
        </w:rPr>
      </w:pPr>
      <w:r w:rsidRPr="001F5508">
        <w:rPr>
          <w:rFonts w:eastAsiaTheme="minorHAnsi" w:cstheme="minorHAnsi"/>
          <w:sz w:val="28"/>
          <w:szCs w:val="24"/>
        </w:rPr>
        <w:t>Country: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8"/>
          <w:szCs w:val="24"/>
        </w:rPr>
      </w:pPr>
      <w:r w:rsidRPr="001F5508">
        <w:rPr>
          <w:rFonts w:eastAsiaTheme="minorHAnsi" w:cstheme="minorHAnsi"/>
          <w:sz w:val="28"/>
          <w:szCs w:val="24"/>
        </w:rPr>
        <w:t>Country/Postal Code: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>E-mail: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>TELEPHONE NUMBER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8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</w:r>
      <w:r w:rsidRPr="001F5508">
        <w:rPr>
          <w:rFonts w:asciiTheme="majorHAnsi" w:eastAsiaTheme="minorHAnsi" w:hAnsiTheme="majorHAnsi" w:cstheme="majorHAnsi"/>
          <w:b/>
          <w:sz w:val="28"/>
          <w:szCs w:val="28"/>
        </w:rPr>
        <w:t>Country Code:</w:t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8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8"/>
        </w:rPr>
        <w:tab/>
        <w:t>Area/City Code:</w:t>
      </w:r>
      <w:r w:rsidRPr="001F5508">
        <w:rPr>
          <w:rFonts w:asciiTheme="majorHAnsi" w:eastAsiaTheme="minorHAnsi" w:hAnsiTheme="majorHAnsi" w:cstheme="majorHAnsi"/>
          <w:b/>
          <w:sz w:val="28"/>
          <w:szCs w:val="28"/>
        </w:rPr>
        <w:tab/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8"/>
        </w:rPr>
        <w:tab/>
        <w:t>Number:</w:t>
      </w:r>
      <w:r w:rsidRPr="001F5508">
        <w:rPr>
          <w:rFonts w:asciiTheme="majorHAnsi" w:eastAsiaTheme="minorHAnsi" w:hAnsiTheme="majorHAnsi" w:cstheme="majorHAnsi"/>
          <w:b/>
          <w:sz w:val="28"/>
          <w:szCs w:val="28"/>
        </w:rPr>
        <w:tab/>
      </w: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ab/>
      </w: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>EXPERIENCE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ab/>
        <w:t>Dates (from to present):</w:t>
      </w:r>
    </w:p>
    <w:p w:rsidR="001F5508" w:rsidRPr="001F5508" w:rsidRDefault="001F5508" w:rsidP="001F5508">
      <w:pPr>
        <w:numPr>
          <w:ilvl w:val="0"/>
          <w:numId w:val="9"/>
        </w:numPr>
        <w:spacing w:after="0" w:line="240" w:lineRule="auto"/>
        <w:rPr>
          <w:rFonts w:eastAsiaTheme="minorHAnsi" w:cstheme="minorHAnsi"/>
          <w:sz w:val="24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ab/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>Current Job Title, Current Position: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>Institution: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ab/>
      </w:r>
      <w:r w:rsidRPr="001F5508">
        <w:rPr>
          <w:rFonts w:eastAsiaTheme="minorHAnsi" w:cstheme="minorHAnsi"/>
          <w:sz w:val="24"/>
          <w:szCs w:val="24"/>
        </w:rPr>
        <w:tab/>
      </w:r>
    </w:p>
    <w:p w:rsidR="001F5508" w:rsidRPr="001F5508" w:rsidRDefault="001F5508" w:rsidP="001F5508">
      <w:pPr>
        <w:numPr>
          <w:ilvl w:val="0"/>
          <w:numId w:val="8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>Please describe your current roles and responsibilities in forestry and forest protection (no more than five sentences):</w:t>
      </w:r>
    </w:p>
    <w:p w:rsidR="001F5508" w:rsidRPr="001F5508" w:rsidRDefault="001F5508" w:rsidP="006301DD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4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</w:rPr>
        <w:t>EDUCATION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16"/>
          <w:szCs w:val="16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1F5508">
        <w:rPr>
          <w:rFonts w:ascii="Times New Roman" w:eastAsiaTheme="minorHAnsi" w:hAnsi="Times New Roman" w:cs="Times New Roman"/>
          <w:sz w:val="24"/>
          <w:szCs w:val="24"/>
        </w:rPr>
        <w:tab/>
      </w:r>
      <w:r w:rsidRPr="001F5508">
        <w:rPr>
          <w:rFonts w:eastAsiaTheme="minorHAnsi" w:cstheme="minorHAnsi"/>
          <w:sz w:val="24"/>
          <w:szCs w:val="24"/>
        </w:rPr>
        <w:t xml:space="preserve">Month/Year of Completion - 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1F5508">
        <w:rPr>
          <w:rFonts w:eastAsiaTheme="minorHAnsi" w:cstheme="minorHAnsi"/>
          <w:sz w:val="24"/>
          <w:szCs w:val="24"/>
        </w:rPr>
        <w:t xml:space="preserve">Degree Title, School - 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16"/>
          <w:szCs w:val="24"/>
        </w:rPr>
      </w:pPr>
    </w:p>
    <w:p w:rsidR="001F5508" w:rsidRPr="001F5508" w:rsidRDefault="001F5508" w:rsidP="001F5508">
      <w:pPr>
        <w:numPr>
          <w:ilvl w:val="0"/>
          <w:numId w:val="7"/>
        </w:num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Describe your highest level of schooling and relevant course work in forestry and pathogen diagnosis (no more than five sentences):</w:t>
      </w:r>
    </w:p>
    <w:p w:rsidR="001F5508" w:rsidRPr="001F5508" w:rsidRDefault="001F5508" w:rsidP="006301DD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1F5508" w:rsidRPr="001F5508" w:rsidRDefault="001F5508" w:rsidP="006301DD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1F5508" w:rsidRPr="001F5508" w:rsidRDefault="001F5508" w:rsidP="006301DD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16"/>
          <w:szCs w:val="16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Theme="majorHAnsi" w:eastAsiaTheme="minorHAnsi" w:hAnsiTheme="majorHAnsi" w:cstheme="majorHAnsi"/>
          <w:b/>
          <w:sz w:val="28"/>
          <w:szCs w:val="24"/>
          <w:lang w:val="en-US"/>
        </w:rPr>
      </w:pPr>
      <w:r w:rsidRPr="001F5508">
        <w:rPr>
          <w:rFonts w:asciiTheme="majorHAnsi" w:eastAsiaTheme="minorHAnsi" w:hAnsiTheme="majorHAnsi" w:cstheme="majorHAnsi"/>
          <w:b/>
          <w:sz w:val="28"/>
          <w:szCs w:val="24"/>
          <w:lang w:val="en-US"/>
        </w:rPr>
        <w:t>PLANT/FOREST PATHOLOGY SKILLS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4"/>
          <w:szCs w:val="24"/>
          <w:lang w:val="en-US"/>
        </w:rPr>
      </w:pPr>
    </w:p>
    <w:p w:rsidR="001F5508" w:rsidRPr="001F5508" w:rsidRDefault="001F5508" w:rsidP="001F5508">
      <w:pPr>
        <w:numPr>
          <w:ilvl w:val="0"/>
          <w:numId w:val="7"/>
        </w:numPr>
        <w:spacing w:after="0" w:line="240" w:lineRule="auto"/>
        <w:rPr>
          <w:rFonts w:eastAsiaTheme="minorHAnsi" w:cstheme="minorHAnsi"/>
          <w:b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 xml:space="preserve">If available, please provide a </w:t>
      </w:r>
      <w:r w:rsidRPr="001F5508">
        <w:rPr>
          <w:rFonts w:eastAsiaTheme="minorHAnsi" w:cstheme="minorHAnsi"/>
          <w:sz w:val="24"/>
          <w:szCs w:val="24"/>
          <w:u w:val="single"/>
          <w:lang w:val="en-US"/>
        </w:rPr>
        <w:t>list</w:t>
      </w:r>
      <w:r w:rsidRPr="001F5508">
        <w:rPr>
          <w:rFonts w:eastAsiaTheme="minorHAnsi" w:cstheme="minorHAnsi"/>
          <w:sz w:val="24"/>
          <w:szCs w:val="24"/>
          <w:lang w:val="en-US"/>
        </w:rPr>
        <w:t xml:space="preserve"> of your skills and strengths in plant/forest pathology, e.g. identification, monitoring, management, etc.</w:t>
      </w:r>
    </w:p>
    <w:p w:rsidR="001F5508" w:rsidRPr="001F5508" w:rsidRDefault="001F5508" w:rsidP="001F5508">
      <w:pPr>
        <w:numPr>
          <w:ilvl w:val="1"/>
          <w:numId w:val="7"/>
        </w:numPr>
        <w:spacing w:after="0" w:line="240" w:lineRule="auto"/>
        <w:rPr>
          <w:rFonts w:eastAsiaTheme="minorHAnsi" w:cstheme="minorHAnsi"/>
          <w:b/>
          <w:sz w:val="24"/>
          <w:szCs w:val="24"/>
          <w:lang w:val="en-US"/>
        </w:rPr>
      </w:pPr>
    </w:p>
    <w:p w:rsidR="001F5508" w:rsidRPr="001F5508" w:rsidRDefault="001F5508" w:rsidP="001F5508">
      <w:pPr>
        <w:numPr>
          <w:ilvl w:val="1"/>
          <w:numId w:val="7"/>
        </w:numPr>
        <w:spacing w:after="0" w:line="240" w:lineRule="auto"/>
        <w:rPr>
          <w:rFonts w:eastAsiaTheme="minorHAnsi" w:cstheme="minorHAnsi"/>
          <w:b/>
          <w:sz w:val="24"/>
          <w:szCs w:val="24"/>
          <w:lang w:val="en-US"/>
        </w:rPr>
      </w:pPr>
    </w:p>
    <w:p w:rsidR="001F5508" w:rsidRPr="001F5508" w:rsidRDefault="001F5508" w:rsidP="001F5508">
      <w:pPr>
        <w:numPr>
          <w:ilvl w:val="1"/>
          <w:numId w:val="7"/>
        </w:numPr>
        <w:spacing w:after="0" w:line="240" w:lineRule="auto"/>
        <w:rPr>
          <w:rFonts w:eastAsiaTheme="minorHAnsi" w:cstheme="minorHAnsi"/>
          <w:b/>
          <w:sz w:val="24"/>
          <w:szCs w:val="24"/>
          <w:lang w:val="en-US"/>
        </w:rPr>
      </w:pPr>
    </w:p>
    <w:p w:rsidR="001F5508" w:rsidRDefault="001F5508" w:rsidP="001F5508">
      <w:pPr>
        <w:spacing w:after="0" w:line="240" w:lineRule="auto"/>
        <w:rPr>
          <w:rFonts w:eastAsiaTheme="minorHAnsi" w:cstheme="minorHAnsi"/>
          <w:sz w:val="16"/>
          <w:szCs w:val="16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4"/>
          <w:lang w:val="en-US"/>
        </w:rPr>
      </w:pPr>
      <w:r w:rsidRPr="001F5508">
        <w:rPr>
          <w:rFonts w:eastAsiaTheme="minorHAnsi" w:cstheme="minorHAnsi"/>
          <w:b/>
          <w:sz w:val="28"/>
          <w:szCs w:val="24"/>
          <w:lang w:val="en-US"/>
        </w:rPr>
        <w:t>WHAT SKILLS DO YOU WISH TO LEARN FROM THIS TRAINING WORKSHOP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(1 paragraph of not more than 250 words)</w:t>
      </w:r>
    </w:p>
    <w:p w:rsidR="001F5508" w:rsidRPr="001F5508" w:rsidRDefault="001F5508" w:rsidP="001F55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8"/>
          <w:lang w:val="en-US"/>
        </w:rPr>
      </w:pPr>
      <w:r w:rsidRPr="001F5508">
        <w:rPr>
          <w:rFonts w:eastAsiaTheme="minorHAnsi" w:cstheme="minorHAnsi"/>
          <w:b/>
          <w:sz w:val="28"/>
          <w:szCs w:val="28"/>
          <w:lang w:val="en-US"/>
        </w:rPr>
        <w:t>HOW DO YOU PLAN TO APPLY WHAT YOU HAVE LEARNED AT THIS WORKSHOP WHEN YOU RETURN TO YOUR INSTITUTION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(1 paragraph of not more than 250 words)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4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8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b/>
          <w:sz w:val="28"/>
          <w:szCs w:val="28"/>
          <w:lang w:val="en-US"/>
        </w:rPr>
      </w:pPr>
      <w:r w:rsidRPr="001F5508">
        <w:rPr>
          <w:rFonts w:eastAsiaTheme="minorHAnsi" w:cstheme="minorHAnsi"/>
          <w:b/>
          <w:sz w:val="28"/>
          <w:szCs w:val="28"/>
          <w:lang w:val="en-US"/>
        </w:rPr>
        <w:t>REFEREE/REFERENCE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First Name:</w:t>
      </w:r>
      <w:r w:rsidRPr="001F5508">
        <w:rPr>
          <w:rFonts w:eastAsiaTheme="minorHAnsi" w:cstheme="minorHAnsi"/>
          <w:sz w:val="24"/>
          <w:szCs w:val="24"/>
          <w:lang w:val="en-US"/>
        </w:rPr>
        <w:tab/>
      </w:r>
      <w:r w:rsidRPr="001F5508">
        <w:rPr>
          <w:rFonts w:eastAsiaTheme="minorHAnsi" w:cstheme="minorHAnsi"/>
          <w:sz w:val="24"/>
          <w:szCs w:val="24"/>
          <w:lang w:val="en-US"/>
        </w:rPr>
        <w:tab/>
      </w:r>
      <w:r w:rsidRPr="001F5508">
        <w:rPr>
          <w:rFonts w:eastAsiaTheme="minorHAnsi" w:cstheme="minorHAnsi"/>
          <w:sz w:val="24"/>
          <w:szCs w:val="24"/>
          <w:lang w:val="en-US"/>
        </w:rPr>
        <w:tab/>
      </w:r>
      <w:r w:rsidRPr="001F5508">
        <w:rPr>
          <w:rFonts w:eastAsiaTheme="minorHAnsi" w:cstheme="minorHAnsi"/>
          <w:sz w:val="24"/>
          <w:szCs w:val="24"/>
          <w:lang w:val="en-US"/>
        </w:rPr>
        <w:tab/>
      </w:r>
      <w:r w:rsidRPr="001F5508">
        <w:rPr>
          <w:rFonts w:eastAsiaTheme="minorHAnsi" w:cstheme="minorHAnsi"/>
          <w:sz w:val="24"/>
          <w:szCs w:val="24"/>
          <w:lang w:val="en-US"/>
        </w:rPr>
        <w:tab/>
        <w:t>Family Name: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Institution: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Job Title: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Telephone Number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ab/>
        <w:t>Country Code: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Area/City Code:</w:t>
      </w:r>
    </w:p>
    <w:p w:rsidR="001F5508" w:rsidRPr="001F5508" w:rsidRDefault="001F5508" w:rsidP="001F5508">
      <w:pPr>
        <w:spacing w:after="0" w:line="240" w:lineRule="auto"/>
        <w:ind w:firstLine="720"/>
        <w:rPr>
          <w:rFonts w:eastAsiaTheme="minorHAnsi" w:cstheme="minorHAnsi"/>
          <w:sz w:val="24"/>
          <w:szCs w:val="24"/>
          <w:lang w:val="en-US"/>
        </w:rPr>
      </w:pPr>
      <w:r w:rsidRPr="001F5508">
        <w:rPr>
          <w:rFonts w:eastAsiaTheme="minorHAnsi" w:cstheme="minorHAnsi"/>
          <w:sz w:val="24"/>
          <w:szCs w:val="24"/>
          <w:lang w:val="en-US"/>
        </w:rPr>
        <w:t>Number:</w:t>
      </w:r>
    </w:p>
    <w:p w:rsidR="001F5508" w:rsidRPr="001F5508" w:rsidRDefault="001F5508" w:rsidP="001F5508">
      <w:pPr>
        <w:spacing w:after="0" w:line="240" w:lineRule="auto"/>
        <w:rPr>
          <w:rFonts w:eastAsiaTheme="minorHAnsi" w:cstheme="minorHAnsi"/>
          <w:sz w:val="24"/>
          <w:szCs w:val="24"/>
          <w:lang w:val="en-US"/>
        </w:rPr>
      </w:pPr>
    </w:p>
    <w:p w:rsidR="00D81E17" w:rsidRDefault="001F5508" w:rsidP="001F5508">
      <w:pPr>
        <w:spacing w:after="0" w:line="240" w:lineRule="auto"/>
      </w:pPr>
      <w:r w:rsidRPr="001F5508">
        <w:rPr>
          <w:rFonts w:eastAsiaTheme="minorHAnsi" w:cstheme="minorHAnsi"/>
          <w:sz w:val="24"/>
          <w:szCs w:val="24"/>
          <w:lang w:val="en-US"/>
        </w:rPr>
        <w:t>E-mail:</w:t>
      </w:r>
    </w:p>
    <w:sectPr w:rsidR="00D81E17" w:rsidSect="008A03C2">
      <w:pgSz w:w="11906" w:h="16838"/>
      <w:pgMar w:top="576" w:right="1440" w:bottom="576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94" w:rsidRDefault="00754894" w:rsidP="00A83721">
      <w:pPr>
        <w:spacing w:after="0" w:line="240" w:lineRule="auto"/>
      </w:pPr>
      <w:r>
        <w:separator/>
      </w:r>
    </w:p>
  </w:endnote>
  <w:endnote w:type="continuationSeparator" w:id="0">
    <w:p w:rsidR="00754894" w:rsidRDefault="00754894" w:rsidP="00A8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Arial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94" w:rsidRDefault="00754894" w:rsidP="00A83721">
      <w:pPr>
        <w:spacing w:after="0" w:line="240" w:lineRule="auto"/>
      </w:pPr>
      <w:r>
        <w:separator/>
      </w:r>
    </w:p>
  </w:footnote>
  <w:footnote w:type="continuationSeparator" w:id="0">
    <w:p w:rsidR="00754894" w:rsidRDefault="00754894" w:rsidP="00A8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F0" w:rsidRDefault="0003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E5"/>
    <w:multiLevelType w:val="hybridMultilevel"/>
    <w:tmpl w:val="A2367E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BBF"/>
    <w:multiLevelType w:val="hybridMultilevel"/>
    <w:tmpl w:val="A5A8C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562BE"/>
    <w:multiLevelType w:val="hybridMultilevel"/>
    <w:tmpl w:val="9A08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15324"/>
    <w:multiLevelType w:val="hybridMultilevel"/>
    <w:tmpl w:val="A69AD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6725A"/>
    <w:multiLevelType w:val="hybridMultilevel"/>
    <w:tmpl w:val="6DD644D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DDC0B84"/>
    <w:multiLevelType w:val="hybridMultilevel"/>
    <w:tmpl w:val="F98068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424E6290"/>
    <w:multiLevelType w:val="hybridMultilevel"/>
    <w:tmpl w:val="F6E4173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5033"/>
    <w:multiLevelType w:val="hybridMultilevel"/>
    <w:tmpl w:val="FA90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55E1A"/>
    <w:multiLevelType w:val="hybridMultilevel"/>
    <w:tmpl w:val="7A14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17"/>
    <w:rsid w:val="000315F0"/>
    <w:rsid w:val="000663E0"/>
    <w:rsid w:val="000B3011"/>
    <w:rsid w:val="000C31F0"/>
    <w:rsid w:val="000F0F17"/>
    <w:rsid w:val="00150300"/>
    <w:rsid w:val="001E23EF"/>
    <w:rsid w:val="001E6C0C"/>
    <w:rsid w:val="001E7186"/>
    <w:rsid w:val="001F2B38"/>
    <w:rsid w:val="001F5508"/>
    <w:rsid w:val="00287401"/>
    <w:rsid w:val="002F0E9D"/>
    <w:rsid w:val="002F5DEF"/>
    <w:rsid w:val="00303BDA"/>
    <w:rsid w:val="00325E34"/>
    <w:rsid w:val="00345415"/>
    <w:rsid w:val="00362D33"/>
    <w:rsid w:val="003728E8"/>
    <w:rsid w:val="00397AB2"/>
    <w:rsid w:val="003C4582"/>
    <w:rsid w:val="003E14C0"/>
    <w:rsid w:val="003F24DC"/>
    <w:rsid w:val="00415032"/>
    <w:rsid w:val="00431ED0"/>
    <w:rsid w:val="00444223"/>
    <w:rsid w:val="0046220F"/>
    <w:rsid w:val="004A0ED7"/>
    <w:rsid w:val="004B5B60"/>
    <w:rsid w:val="005248FE"/>
    <w:rsid w:val="00552EDB"/>
    <w:rsid w:val="005A076B"/>
    <w:rsid w:val="005E084E"/>
    <w:rsid w:val="0060041B"/>
    <w:rsid w:val="006301DD"/>
    <w:rsid w:val="00631920"/>
    <w:rsid w:val="00691B94"/>
    <w:rsid w:val="00694AFF"/>
    <w:rsid w:val="006D15D4"/>
    <w:rsid w:val="006F52C1"/>
    <w:rsid w:val="007476E8"/>
    <w:rsid w:val="00754894"/>
    <w:rsid w:val="00757650"/>
    <w:rsid w:val="007D76D3"/>
    <w:rsid w:val="007E0CB1"/>
    <w:rsid w:val="007F231B"/>
    <w:rsid w:val="00882C95"/>
    <w:rsid w:val="008870C3"/>
    <w:rsid w:val="0089030D"/>
    <w:rsid w:val="0089592A"/>
    <w:rsid w:val="008A03C2"/>
    <w:rsid w:val="008A125F"/>
    <w:rsid w:val="008F4A7F"/>
    <w:rsid w:val="00910441"/>
    <w:rsid w:val="00910F22"/>
    <w:rsid w:val="00922CA8"/>
    <w:rsid w:val="009736FC"/>
    <w:rsid w:val="00976411"/>
    <w:rsid w:val="009B57DA"/>
    <w:rsid w:val="009F7B73"/>
    <w:rsid w:val="00A07C62"/>
    <w:rsid w:val="00A11D5F"/>
    <w:rsid w:val="00A216CF"/>
    <w:rsid w:val="00A52DEA"/>
    <w:rsid w:val="00A83721"/>
    <w:rsid w:val="00A84071"/>
    <w:rsid w:val="00AC211D"/>
    <w:rsid w:val="00AE74A8"/>
    <w:rsid w:val="00B24156"/>
    <w:rsid w:val="00B3742A"/>
    <w:rsid w:val="00B43ECD"/>
    <w:rsid w:val="00B73FA2"/>
    <w:rsid w:val="00BB400F"/>
    <w:rsid w:val="00BC63F7"/>
    <w:rsid w:val="00BE79B8"/>
    <w:rsid w:val="00C037B0"/>
    <w:rsid w:val="00C04BEC"/>
    <w:rsid w:val="00C9302C"/>
    <w:rsid w:val="00CA35D6"/>
    <w:rsid w:val="00CA482A"/>
    <w:rsid w:val="00CB437F"/>
    <w:rsid w:val="00D27896"/>
    <w:rsid w:val="00D56579"/>
    <w:rsid w:val="00D628A6"/>
    <w:rsid w:val="00D649CC"/>
    <w:rsid w:val="00D650C1"/>
    <w:rsid w:val="00D81E17"/>
    <w:rsid w:val="00D97DC5"/>
    <w:rsid w:val="00DB480F"/>
    <w:rsid w:val="00DE4E28"/>
    <w:rsid w:val="00E375B4"/>
    <w:rsid w:val="00E6598E"/>
    <w:rsid w:val="00E87D6E"/>
    <w:rsid w:val="00F24859"/>
    <w:rsid w:val="00F42846"/>
    <w:rsid w:val="00F463F5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E8158"/>
  <w15:chartTrackingRefBased/>
  <w15:docId w15:val="{582CCF89-5A6C-435D-BF4D-2811915E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81E17"/>
  </w:style>
  <w:style w:type="paragraph" w:customStyle="1" w:styleId="Default">
    <w:name w:val="Default"/>
    <w:rsid w:val="00D27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2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5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21"/>
  </w:style>
  <w:style w:type="paragraph" w:styleId="Footer">
    <w:name w:val="footer"/>
    <w:basedOn w:val="Normal"/>
    <w:link w:val="FooterChar"/>
    <w:uiPriority w:val="99"/>
    <w:unhideWhenUsed/>
    <w:rsid w:val="00A8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21"/>
  </w:style>
  <w:style w:type="character" w:styleId="Hyperlink">
    <w:name w:val="Hyperlink"/>
    <w:basedOn w:val="DefaultParagraphFont"/>
    <w:uiPriority w:val="99"/>
    <w:unhideWhenUsed/>
    <w:rsid w:val="00694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szs2@ioz.ac.c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.ioz.cas.c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25C8-697B-4FE5-9C79-79E8F009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Lee</dc:creator>
  <cp:keywords/>
  <dc:description/>
  <cp:lastModifiedBy>Su Lee</cp:lastModifiedBy>
  <cp:revision>8</cp:revision>
  <dcterms:created xsi:type="dcterms:W3CDTF">2018-04-12T14:04:00Z</dcterms:created>
  <dcterms:modified xsi:type="dcterms:W3CDTF">2018-04-16T09:12:00Z</dcterms:modified>
</cp:coreProperties>
</file>